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27" w:rsidRDefault="007C1227" w:rsidP="007C1227">
      <w:pPr>
        <w:spacing w:line="312" w:lineRule="atLeast"/>
        <w:rPr>
          <w:sz w:val="22"/>
        </w:rPr>
      </w:pPr>
      <w:r>
        <w:rPr>
          <w:b/>
          <w:sz w:val="22"/>
        </w:rPr>
        <w:t xml:space="preserve">Title:  </w:t>
      </w:r>
      <w:r w:rsidR="006C0571">
        <w:rPr>
          <w:sz w:val="22"/>
        </w:rPr>
        <w:t>Lesson Study—Part 2</w:t>
      </w:r>
    </w:p>
    <w:p w:rsidR="007C1227" w:rsidRDefault="007C1227" w:rsidP="007C1227">
      <w:pPr>
        <w:spacing w:line="312" w:lineRule="atLeast"/>
        <w:rPr>
          <w:sz w:val="22"/>
        </w:rPr>
      </w:pPr>
      <w:r w:rsidRPr="007C1227">
        <w:rPr>
          <w:b/>
          <w:sz w:val="22"/>
        </w:rPr>
        <w:t>Venue:</w:t>
      </w:r>
      <w:r>
        <w:rPr>
          <w:b/>
          <w:sz w:val="22"/>
        </w:rPr>
        <w:t xml:space="preserve">  </w:t>
      </w:r>
      <w:r w:rsidR="00DC4339">
        <w:rPr>
          <w:sz w:val="22"/>
        </w:rPr>
        <w:t>CSU East Bay (Haywar</w:t>
      </w:r>
      <w:r w:rsidR="006C0571">
        <w:rPr>
          <w:sz w:val="22"/>
        </w:rPr>
        <w:t>d), IMSS summer institute, Day 9</w:t>
      </w:r>
    </w:p>
    <w:p w:rsidR="007C1227" w:rsidRPr="007C1227" w:rsidRDefault="007C1227" w:rsidP="007C1227">
      <w:pPr>
        <w:spacing w:line="312" w:lineRule="atLeast"/>
        <w:rPr>
          <w:sz w:val="22"/>
        </w:rPr>
      </w:pPr>
      <w:r>
        <w:rPr>
          <w:b/>
          <w:sz w:val="22"/>
        </w:rPr>
        <w:t xml:space="preserve">Date/Time:  </w:t>
      </w:r>
      <w:r w:rsidR="006C0571">
        <w:rPr>
          <w:sz w:val="22"/>
        </w:rPr>
        <w:t>8/4</w:t>
      </w:r>
      <w:r w:rsidR="00DC4339">
        <w:rPr>
          <w:sz w:val="22"/>
        </w:rPr>
        <w:t>/11</w:t>
      </w:r>
      <w:r>
        <w:rPr>
          <w:sz w:val="22"/>
        </w:rPr>
        <w:t xml:space="preserve"> from </w:t>
      </w:r>
      <w:r w:rsidR="006C0571">
        <w:rPr>
          <w:sz w:val="22"/>
        </w:rPr>
        <w:t>9:15 am to 11:45</w:t>
      </w:r>
      <w:r w:rsidR="00DC4339">
        <w:rPr>
          <w:sz w:val="22"/>
        </w:rPr>
        <w:t xml:space="preserve"> am</w:t>
      </w:r>
      <w:r w:rsidR="00246C0C">
        <w:rPr>
          <w:sz w:val="22"/>
        </w:rPr>
        <w:t xml:space="preserve"> (</w:t>
      </w:r>
      <w:r w:rsidR="006C0571">
        <w:rPr>
          <w:sz w:val="22"/>
        </w:rPr>
        <w:t>2 ½ hours or 150 minutes)</w:t>
      </w:r>
    </w:p>
    <w:p w:rsidR="00956138" w:rsidRPr="00956138" w:rsidRDefault="00956138" w:rsidP="007C1227">
      <w:pPr>
        <w:spacing w:line="312" w:lineRule="atLeast"/>
        <w:rPr>
          <w:sz w:val="22"/>
        </w:rPr>
      </w:pPr>
      <w:r>
        <w:rPr>
          <w:b/>
          <w:sz w:val="22"/>
        </w:rPr>
        <w:t>Audience:</w:t>
      </w:r>
      <w:r>
        <w:rPr>
          <w:sz w:val="22"/>
        </w:rPr>
        <w:t xml:space="preserve">  </w:t>
      </w:r>
      <w:r w:rsidR="006C0571">
        <w:rPr>
          <w:sz w:val="22"/>
        </w:rPr>
        <w:t>about 30</w:t>
      </w:r>
      <w:r>
        <w:rPr>
          <w:sz w:val="22"/>
        </w:rPr>
        <w:t xml:space="preserve"> teachers of science (grades 6, 7, 8) from 7 different East Bay school districts.  Teachers will be </w:t>
      </w:r>
      <w:r w:rsidR="006C0571">
        <w:rPr>
          <w:sz w:val="22"/>
        </w:rPr>
        <w:t>in about 7</w:t>
      </w:r>
      <w:r>
        <w:rPr>
          <w:sz w:val="22"/>
        </w:rPr>
        <w:t xml:space="preserve"> lesson study teams </w:t>
      </w:r>
      <w:proofErr w:type="gramStart"/>
      <w:r>
        <w:rPr>
          <w:sz w:val="22"/>
        </w:rPr>
        <w:t>(</w:t>
      </w:r>
      <w:r w:rsidR="006C0571">
        <w:rPr>
          <w:sz w:val="22"/>
        </w:rPr>
        <w:t>max 4</w:t>
      </w:r>
      <w:r>
        <w:rPr>
          <w:sz w:val="22"/>
        </w:rPr>
        <w:t xml:space="preserve"> teachers/team)</w:t>
      </w:r>
      <w:proofErr w:type="gramEnd"/>
      <w:r>
        <w:rPr>
          <w:sz w:val="22"/>
        </w:rPr>
        <w:t xml:space="preserve"> based on grade level/subject area.</w:t>
      </w:r>
    </w:p>
    <w:p w:rsidR="007C1227" w:rsidRDefault="007C1227" w:rsidP="007C1227">
      <w:pPr>
        <w:spacing w:line="312" w:lineRule="atLeast"/>
        <w:rPr>
          <w:sz w:val="22"/>
        </w:rPr>
      </w:pPr>
      <w:r>
        <w:rPr>
          <w:b/>
          <w:sz w:val="22"/>
        </w:rPr>
        <w:t xml:space="preserve">Presenter:  </w:t>
      </w:r>
      <w:r>
        <w:rPr>
          <w:sz w:val="22"/>
        </w:rPr>
        <w:t xml:space="preserve">Rich </w:t>
      </w:r>
      <w:proofErr w:type="spellStart"/>
      <w:r>
        <w:rPr>
          <w:sz w:val="22"/>
        </w:rPr>
        <w:t>Hedman</w:t>
      </w:r>
      <w:proofErr w:type="spellEnd"/>
      <w:r>
        <w:rPr>
          <w:sz w:val="22"/>
        </w:rPr>
        <w:t xml:space="preserve">, </w:t>
      </w:r>
      <w:r w:rsidR="00956138">
        <w:rPr>
          <w:sz w:val="22"/>
        </w:rPr>
        <w:t>Director, Sacramento State Center for Mathematics and Science Education</w:t>
      </w:r>
    </w:p>
    <w:p w:rsidR="007C1227" w:rsidRDefault="007C1227" w:rsidP="007C1227">
      <w:pPr>
        <w:spacing w:line="312" w:lineRule="atLeast"/>
        <w:rPr>
          <w:sz w:val="22"/>
        </w:rPr>
      </w:pPr>
      <w:r>
        <w:rPr>
          <w:b/>
          <w:sz w:val="22"/>
        </w:rPr>
        <w:t xml:space="preserve">Equipment:  </w:t>
      </w:r>
      <w:r w:rsidR="00956138">
        <w:rPr>
          <w:sz w:val="22"/>
        </w:rPr>
        <w:t>LCD projector, laptop, remote for slides</w:t>
      </w:r>
      <w:proofErr w:type="gramStart"/>
      <w:r w:rsidR="006C0571">
        <w:rPr>
          <w:sz w:val="22"/>
        </w:rPr>
        <w:t xml:space="preserve">; </w:t>
      </w:r>
      <w:r w:rsidR="00956138">
        <w:rPr>
          <w:sz w:val="22"/>
        </w:rPr>
        <w:t xml:space="preserve"> possibly</w:t>
      </w:r>
      <w:proofErr w:type="gramEnd"/>
      <w:r w:rsidR="00956138">
        <w:rPr>
          <w:sz w:val="22"/>
        </w:rPr>
        <w:t xml:space="preserve"> power strip &amp; extension cord.</w:t>
      </w:r>
    </w:p>
    <w:p w:rsidR="00917796" w:rsidRDefault="007C1227" w:rsidP="007C1227">
      <w:pPr>
        <w:spacing w:line="312" w:lineRule="atLeast"/>
        <w:rPr>
          <w:sz w:val="22"/>
        </w:rPr>
      </w:pPr>
      <w:r>
        <w:rPr>
          <w:b/>
          <w:sz w:val="22"/>
        </w:rPr>
        <w:t>Description:</w:t>
      </w:r>
      <w:r w:rsidR="00956138">
        <w:rPr>
          <w:sz w:val="22"/>
        </w:rPr>
        <w:t xml:space="preserve">  </w:t>
      </w:r>
      <w:r w:rsidR="00F74347">
        <w:rPr>
          <w:sz w:val="22"/>
        </w:rPr>
        <w:t xml:space="preserve">The goal of this session is to </w:t>
      </w:r>
      <w:r w:rsidR="00C10A94">
        <w:rPr>
          <w:sz w:val="22"/>
        </w:rPr>
        <w:t>prepare the teachers for lesson study beyond the summer institute.  We will consider the elements and structures needed to create sharable lesson plans by analyzing and discussing lesson plans developed by other lesson study teams.  We will assess where each team is in the process and explain next steps.  The process for lesson study during the school year will be presented.  During planning time, teachers will map out their school year lesson study meetings and will settle upon a lesson plan structure.  The presentation will conclude with a description of how we will use Google Docs to stay organized.</w:t>
      </w:r>
    </w:p>
    <w:p w:rsidR="00A3077B" w:rsidRDefault="00A3077B" w:rsidP="007C1227">
      <w:pPr>
        <w:spacing w:line="312" w:lineRule="atLeast"/>
        <w:rPr>
          <w:sz w:val="22"/>
        </w:rPr>
      </w:pPr>
    </w:p>
    <w:p w:rsidR="00A3077B" w:rsidRDefault="00A3077B" w:rsidP="007C1227">
      <w:pPr>
        <w:spacing w:line="312" w:lineRule="atLeast"/>
        <w:rPr>
          <w:b/>
          <w:sz w:val="22"/>
        </w:rPr>
      </w:pPr>
      <w:r>
        <w:rPr>
          <w:b/>
          <w:sz w:val="22"/>
        </w:rPr>
        <w:t>See PowerPoint Presentation for Details--</w:t>
      </w:r>
    </w:p>
    <w:p w:rsidR="007C1227" w:rsidRDefault="00086793" w:rsidP="007C1227">
      <w:pPr>
        <w:spacing w:line="312" w:lineRule="atLeast"/>
        <w:rPr>
          <w:sz w:val="22"/>
        </w:rPr>
      </w:pPr>
      <w:r>
        <w:rPr>
          <w:b/>
          <w:sz w:val="22"/>
        </w:rPr>
        <w:t>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8836"/>
        <w:gridCol w:w="694"/>
      </w:tblGrid>
      <w:tr w:rsidR="00750689" w:rsidRPr="001B6281" w:rsidTr="001B6281">
        <w:tc>
          <w:tcPr>
            <w:tcW w:w="768" w:type="dxa"/>
            <w:vAlign w:val="bottom"/>
          </w:tcPr>
          <w:p w:rsidR="00750689" w:rsidRPr="001B6281" w:rsidRDefault="00750689" w:rsidP="001B6281">
            <w:pPr>
              <w:spacing w:line="312" w:lineRule="atLeast"/>
              <w:rPr>
                <w:b/>
                <w:sz w:val="22"/>
                <w:szCs w:val="22"/>
              </w:rPr>
            </w:pPr>
            <w:r w:rsidRPr="001B6281">
              <w:rPr>
                <w:b/>
                <w:sz w:val="22"/>
                <w:szCs w:val="22"/>
              </w:rPr>
              <w:t>Time</w:t>
            </w:r>
          </w:p>
        </w:tc>
        <w:tc>
          <w:tcPr>
            <w:tcW w:w="8970" w:type="dxa"/>
            <w:vAlign w:val="bottom"/>
          </w:tcPr>
          <w:p w:rsidR="00750689" w:rsidRPr="001B6281" w:rsidRDefault="00750689" w:rsidP="001B6281">
            <w:pPr>
              <w:pStyle w:val="Heading1"/>
              <w:rPr>
                <w:sz w:val="22"/>
                <w:szCs w:val="22"/>
              </w:rPr>
            </w:pPr>
            <w:r w:rsidRPr="001B6281">
              <w:rPr>
                <w:sz w:val="22"/>
                <w:szCs w:val="22"/>
              </w:rPr>
              <w:t>Description</w:t>
            </w:r>
          </w:p>
        </w:tc>
        <w:tc>
          <w:tcPr>
            <w:tcW w:w="702" w:type="dxa"/>
            <w:vAlign w:val="bottom"/>
          </w:tcPr>
          <w:p w:rsidR="00750689" w:rsidRPr="001B6281" w:rsidRDefault="00750689" w:rsidP="001B6281">
            <w:pPr>
              <w:pStyle w:val="Heading1"/>
              <w:rPr>
                <w:b w:val="0"/>
                <w:sz w:val="22"/>
                <w:szCs w:val="22"/>
              </w:rPr>
            </w:pPr>
          </w:p>
        </w:tc>
      </w:tr>
      <w:tr w:rsidR="00750689">
        <w:tc>
          <w:tcPr>
            <w:tcW w:w="768" w:type="dxa"/>
          </w:tcPr>
          <w:p w:rsidR="00750689" w:rsidRDefault="00750689" w:rsidP="007C1227">
            <w:pPr>
              <w:spacing w:line="312" w:lineRule="atLeast"/>
              <w:rPr>
                <w:b/>
                <w:sz w:val="22"/>
              </w:rPr>
            </w:pPr>
          </w:p>
          <w:p w:rsidR="00750689" w:rsidRDefault="00750689" w:rsidP="0008794B">
            <w:pPr>
              <w:spacing w:line="312" w:lineRule="atLeast"/>
              <w:rPr>
                <w:b/>
                <w:sz w:val="22"/>
              </w:rPr>
            </w:pPr>
          </w:p>
        </w:tc>
        <w:tc>
          <w:tcPr>
            <w:tcW w:w="8970" w:type="dxa"/>
          </w:tcPr>
          <w:p w:rsidR="00750689" w:rsidRDefault="00750689" w:rsidP="007C1227">
            <w:pPr>
              <w:rPr>
                <w:b/>
                <w:sz w:val="22"/>
              </w:rPr>
            </w:pPr>
            <w:r>
              <w:rPr>
                <w:b/>
                <w:sz w:val="22"/>
              </w:rPr>
              <w:t>1.  Introduce Self &amp; Session</w:t>
            </w:r>
            <w:r w:rsidR="0030752A">
              <w:rPr>
                <w:b/>
                <w:sz w:val="22"/>
              </w:rPr>
              <w:t xml:space="preserve"> Agenda</w:t>
            </w:r>
          </w:p>
          <w:p w:rsidR="001B6281" w:rsidRDefault="001B6281" w:rsidP="00C10A94">
            <w:pPr>
              <w:rPr>
                <w:bCs/>
                <w:sz w:val="22"/>
              </w:rPr>
            </w:pPr>
          </w:p>
        </w:tc>
        <w:tc>
          <w:tcPr>
            <w:tcW w:w="702" w:type="dxa"/>
          </w:tcPr>
          <w:p w:rsidR="00750689" w:rsidRPr="00B074FB" w:rsidRDefault="00750689" w:rsidP="007C1227">
            <w:pPr>
              <w:rPr>
                <w:sz w:val="22"/>
              </w:rPr>
            </w:pPr>
          </w:p>
        </w:tc>
      </w:tr>
      <w:tr w:rsidR="00750689">
        <w:tc>
          <w:tcPr>
            <w:tcW w:w="768" w:type="dxa"/>
          </w:tcPr>
          <w:p w:rsidR="00750689" w:rsidRDefault="00A3077B" w:rsidP="007C1227">
            <w:pPr>
              <w:spacing w:line="312" w:lineRule="atLeast"/>
              <w:rPr>
                <w:b/>
                <w:sz w:val="22"/>
              </w:rPr>
            </w:pPr>
            <w:r>
              <w:rPr>
                <w:b/>
                <w:sz w:val="22"/>
              </w:rPr>
              <w:t>10</w:t>
            </w:r>
          </w:p>
        </w:tc>
        <w:tc>
          <w:tcPr>
            <w:tcW w:w="8970" w:type="dxa"/>
          </w:tcPr>
          <w:p w:rsidR="00A3077B" w:rsidRDefault="009F2CDF" w:rsidP="00A3077B">
            <w:pPr>
              <w:rPr>
                <w:b/>
                <w:sz w:val="22"/>
              </w:rPr>
            </w:pPr>
            <w:r>
              <w:rPr>
                <w:b/>
                <w:sz w:val="22"/>
              </w:rPr>
              <w:t xml:space="preserve">2.  </w:t>
            </w:r>
            <w:r w:rsidR="00A3077B">
              <w:rPr>
                <w:b/>
                <w:sz w:val="22"/>
              </w:rPr>
              <w:t>Lesson Plans</w:t>
            </w:r>
          </w:p>
          <w:p w:rsidR="00A3077B" w:rsidRPr="00A3077B" w:rsidRDefault="00A3077B" w:rsidP="00A3077B">
            <w:pPr>
              <w:rPr>
                <w:b/>
                <w:sz w:val="22"/>
              </w:rPr>
            </w:pPr>
          </w:p>
        </w:tc>
        <w:tc>
          <w:tcPr>
            <w:tcW w:w="702" w:type="dxa"/>
          </w:tcPr>
          <w:p w:rsidR="0008794B" w:rsidRPr="00B074FB" w:rsidRDefault="0008794B" w:rsidP="007C1227">
            <w:pPr>
              <w:rPr>
                <w:sz w:val="22"/>
              </w:rPr>
            </w:pPr>
          </w:p>
        </w:tc>
      </w:tr>
      <w:tr w:rsidR="00750689">
        <w:tc>
          <w:tcPr>
            <w:tcW w:w="768" w:type="dxa"/>
          </w:tcPr>
          <w:p w:rsidR="00750689" w:rsidRDefault="00A3077B" w:rsidP="007C1227">
            <w:pPr>
              <w:spacing w:line="312" w:lineRule="atLeast"/>
              <w:rPr>
                <w:b/>
                <w:sz w:val="22"/>
              </w:rPr>
            </w:pPr>
            <w:r>
              <w:rPr>
                <w:b/>
                <w:sz w:val="22"/>
              </w:rPr>
              <w:t>45</w:t>
            </w:r>
          </w:p>
        </w:tc>
        <w:tc>
          <w:tcPr>
            <w:tcW w:w="8970" w:type="dxa"/>
          </w:tcPr>
          <w:p w:rsidR="0008794B" w:rsidRDefault="0008794B" w:rsidP="00A3077B">
            <w:pPr>
              <w:rPr>
                <w:bCs/>
                <w:i/>
                <w:sz w:val="22"/>
              </w:rPr>
            </w:pPr>
            <w:r>
              <w:rPr>
                <w:b/>
                <w:sz w:val="22"/>
              </w:rPr>
              <w:t xml:space="preserve">3.  </w:t>
            </w:r>
            <w:r w:rsidR="00A3077B">
              <w:rPr>
                <w:b/>
                <w:sz w:val="22"/>
              </w:rPr>
              <w:t>Lesson Plan Analysis</w:t>
            </w:r>
          </w:p>
          <w:p w:rsidR="001B6281" w:rsidRPr="0008794B" w:rsidRDefault="001B6281" w:rsidP="0008794B">
            <w:pPr>
              <w:rPr>
                <w:bCs/>
                <w:i/>
                <w:sz w:val="22"/>
              </w:rPr>
            </w:pPr>
          </w:p>
        </w:tc>
        <w:tc>
          <w:tcPr>
            <w:tcW w:w="702" w:type="dxa"/>
          </w:tcPr>
          <w:p w:rsidR="00B074FB" w:rsidRPr="00B074FB" w:rsidRDefault="00B074FB" w:rsidP="007C1227">
            <w:pPr>
              <w:rPr>
                <w:sz w:val="22"/>
              </w:rPr>
            </w:pPr>
          </w:p>
        </w:tc>
      </w:tr>
      <w:tr w:rsidR="00750689">
        <w:tc>
          <w:tcPr>
            <w:tcW w:w="768" w:type="dxa"/>
          </w:tcPr>
          <w:p w:rsidR="009A12CC" w:rsidRDefault="00A3077B" w:rsidP="007C1227">
            <w:pPr>
              <w:spacing w:line="312" w:lineRule="atLeast"/>
              <w:rPr>
                <w:b/>
                <w:sz w:val="22"/>
              </w:rPr>
            </w:pPr>
            <w:r>
              <w:rPr>
                <w:b/>
                <w:sz w:val="22"/>
              </w:rPr>
              <w:t>15</w:t>
            </w:r>
          </w:p>
        </w:tc>
        <w:tc>
          <w:tcPr>
            <w:tcW w:w="8970" w:type="dxa"/>
          </w:tcPr>
          <w:p w:rsidR="00E86767" w:rsidRPr="003A6BEB" w:rsidRDefault="00750689" w:rsidP="00A3077B">
            <w:pPr>
              <w:rPr>
                <w:sz w:val="22"/>
              </w:rPr>
            </w:pPr>
            <w:r>
              <w:rPr>
                <w:b/>
                <w:sz w:val="22"/>
              </w:rPr>
              <w:t xml:space="preserve">4.  </w:t>
            </w:r>
            <w:r w:rsidR="00A3077B">
              <w:rPr>
                <w:b/>
                <w:sz w:val="22"/>
              </w:rPr>
              <w:t>Debrief Lesson Plan Analysis</w:t>
            </w:r>
          </w:p>
          <w:p w:rsidR="001B6281" w:rsidRPr="009A12CC" w:rsidRDefault="001B6281" w:rsidP="009A12CC">
            <w:pPr>
              <w:rPr>
                <w:sz w:val="22"/>
              </w:rPr>
            </w:pPr>
          </w:p>
        </w:tc>
        <w:tc>
          <w:tcPr>
            <w:tcW w:w="702" w:type="dxa"/>
          </w:tcPr>
          <w:p w:rsidR="009A12CC" w:rsidRPr="00B074FB" w:rsidRDefault="009A12CC" w:rsidP="007C1227">
            <w:pPr>
              <w:rPr>
                <w:sz w:val="22"/>
              </w:rPr>
            </w:pPr>
          </w:p>
        </w:tc>
      </w:tr>
      <w:tr w:rsidR="00306AF1">
        <w:tc>
          <w:tcPr>
            <w:tcW w:w="768" w:type="dxa"/>
          </w:tcPr>
          <w:p w:rsidR="00B41436" w:rsidRDefault="00A3077B" w:rsidP="007C1227">
            <w:pPr>
              <w:spacing w:line="312" w:lineRule="atLeast"/>
              <w:rPr>
                <w:b/>
                <w:sz w:val="22"/>
              </w:rPr>
            </w:pPr>
            <w:r>
              <w:rPr>
                <w:b/>
                <w:sz w:val="22"/>
              </w:rPr>
              <w:t>15</w:t>
            </w:r>
          </w:p>
        </w:tc>
        <w:tc>
          <w:tcPr>
            <w:tcW w:w="8970" w:type="dxa"/>
          </w:tcPr>
          <w:p w:rsidR="00B41436" w:rsidRDefault="00306AF1" w:rsidP="00A3077B">
            <w:pPr>
              <w:rPr>
                <w:sz w:val="22"/>
              </w:rPr>
            </w:pPr>
            <w:r>
              <w:rPr>
                <w:b/>
                <w:sz w:val="22"/>
              </w:rPr>
              <w:t xml:space="preserve">5.  </w:t>
            </w:r>
            <w:r w:rsidR="00A3077B">
              <w:rPr>
                <w:b/>
                <w:sz w:val="22"/>
              </w:rPr>
              <w:t>Where Are We Now? &amp; LS During the School Year &amp; Assign Two Tasks</w:t>
            </w:r>
          </w:p>
          <w:p w:rsidR="003E273B" w:rsidRPr="00B41436" w:rsidRDefault="003E273B" w:rsidP="00B41436">
            <w:pPr>
              <w:rPr>
                <w:sz w:val="22"/>
              </w:rPr>
            </w:pPr>
          </w:p>
        </w:tc>
        <w:tc>
          <w:tcPr>
            <w:tcW w:w="702" w:type="dxa"/>
          </w:tcPr>
          <w:p w:rsidR="00B41436" w:rsidRPr="00B074FB" w:rsidRDefault="00B41436" w:rsidP="007C1227">
            <w:pPr>
              <w:rPr>
                <w:sz w:val="22"/>
              </w:rPr>
            </w:pPr>
          </w:p>
        </w:tc>
      </w:tr>
      <w:tr w:rsidR="00750689">
        <w:tc>
          <w:tcPr>
            <w:tcW w:w="768" w:type="dxa"/>
          </w:tcPr>
          <w:p w:rsidR="003E273B" w:rsidRDefault="00A3077B" w:rsidP="007C1227">
            <w:pPr>
              <w:spacing w:line="312" w:lineRule="atLeast"/>
              <w:rPr>
                <w:b/>
                <w:sz w:val="22"/>
              </w:rPr>
            </w:pPr>
            <w:r>
              <w:rPr>
                <w:b/>
                <w:sz w:val="22"/>
              </w:rPr>
              <w:t>55</w:t>
            </w:r>
          </w:p>
          <w:p w:rsidR="00750689" w:rsidRDefault="00750689" w:rsidP="00B41436">
            <w:pPr>
              <w:spacing w:line="312" w:lineRule="atLeast"/>
              <w:rPr>
                <w:b/>
                <w:sz w:val="22"/>
              </w:rPr>
            </w:pPr>
          </w:p>
        </w:tc>
        <w:tc>
          <w:tcPr>
            <w:tcW w:w="8970" w:type="dxa"/>
          </w:tcPr>
          <w:p w:rsidR="00F73CD9" w:rsidRDefault="00306AF1" w:rsidP="00A3077B">
            <w:pPr>
              <w:rPr>
                <w:sz w:val="22"/>
              </w:rPr>
            </w:pPr>
            <w:r>
              <w:rPr>
                <w:b/>
                <w:sz w:val="22"/>
              </w:rPr>
              <w:t>6</w:t>
            </w:r>
            <w:r w:rsidR="00750689">
              <w:rPr>
                <w:b/>
                <w:sz w:val="22"/>
              </w:rPr>
              <w:t xml:space="preserve">.  </w:t>
            </w:r>
            <w:r w:rsidR="00A3077B">
              <w:rPr>
                <w:b/>
                <w:sz w:val="22"/>
              </w:rPr>
              <w:t>Planning Time—Complete the Two Tasks</w:t>
            </w:r>
          </w:p>
          <w:p w:rsidR="00F73CD9" w:rsidRDefault="00F73CD9" w:rsidP="007C1227">
            <w:pPr>
              <w:rPr>
                <w:b/>
                <w:sz w:val="22"/>
              </w:rPr>
            </w:pPr>
          </w:p>
          <w:p w:rsidR="008E732E" w:rsidRDefault="008E732E" w:rsidP="007C1227">
            <w:pPr>
              <w:rPr>
                <w:b/>
                <w:sz w:val="22"/>
              </w:rPr>
            </w:pPr>
            <w:r>
              <w:rPr>
                <w:b/>
                <w:sz w:val="22"/>
              </w:rPr>
              <w:t>Note: reduce planning time as needed—but not less than about 40 minutes.</w:t>
            </w:r>
          </w:p>
          <w:p w:rsidR="008E732E" w:rsidRDefault="008E732E" w:rsidP="007C1227">
            <w:pPr>
              <w:rPr>
                <w:b/>
                <w:sz w:val="22"/>
              </w:rPr>
            </w:pPr>
            <w:r>
              <w:rPr>
                <w:b/>
                <w:sz w:val="22"/>
              </w:rPr>
              <w:t xml:space="preserve">           Save 10 minutes for 7 below.</w:t>
            </w:r>
          </w:p>
        </w:tc>
        <w:tc>
          <w:tcPr>
            <w:tcW w:w="702" w:type="dxa"/>
          </w:tcPr>
          <w:p w:rsidR="00750689" w:rsidRPr="00B074FB" w:rsidRDefault="00750689" w:rsidP="007C1227">
            <w:pPr>
              <w:rPr>
                <w:sz w:val="22"/>
              </w:rPr>
            </w:pPr>
          </w:p>
        </w:tc>
      </w:tr>
      <w:tr w:rsidR="00A3077B">
        <w:tc>
          <w:tcPr>
            <w:tcW w:w="768" w:type="dxa"/>
          </w:tcPr>
          <w:p w:rsidR="00A3077B" w:rsidRDefault="00A3077B" w:rsidP="007C1227">
            <w:pPr>
              <w:spacing w:line="312" w:lineRule="atLeast"/>
              <w:rPr>
                <w:b/>
                <w:sz w:val="22"/>
              </w:rPr>
            </w:pPr>
            <w:r>
              <w:rPr>
                <w:b/>
                <w:sz w:val="22"/>
              </w:rPr>
              <w:t>10</w:t>
            </w:r>
          </w:p>
        </w:tc>
        <w:tc>
          <w:tcPr>
            <w:tcW w:w="8970" w:type="dxa"/>
          </w:tcPr>
          <w:p w:rsidR="00A3077B" w:rsidRDefault="00A3077B" w:rsidP="00A3077B">
            <w:pPr>
              <w:rPr>
                <w:b/>
                <w:sz w:val="22"/>
              </w:rPr>
            </w:pPr>
            <w:r>
              <w:rPr>
                <w:b/>
                <w:sz w:val="22"/>
              </w:rPr>
              <w:t>7.  Keeping Organized With Google Docs</w:t>
            </w:r>
          </w:p>
          <w:p w:rsidR="008E732E" w:rsidRDefault="008E732E" w:rsidP="00A3077B">
            <w:pPr>
              <w:rPr>
                <w:b/>
                <w:sz w:val="22"/>
              </w:rPr>
            </w:pPr>
            <w:r>
              <w:rPr>
                <w:b/>
                <w:sz w:val="22"/>
              </w:rPr>
              <w:t>Plus questions.</w:t>
            </w:r>
          </w:p>
          <w:p w:rsidR="00A3077B" w:rsidRDefault="00A3077B" w:rsidP="00A3077B">
            <w:pPr>
              <w:rPr>
                <w:b/>
                <w:sz w:val="22"/>
              </w:rPr>
            </w:pPr>
          </w:p>
        </w:tc>
        <w:tc>
          <w:tcPr>
            <w:tcW w:w="702" w:type="dxa"/>
          </w:tcPr>
          <w:p w:rsidR="00A3077B" w:rsidRPr="00B074FB" w:rsidRDefault="00A3077B" w:rsidP="007C1227">
            <w:pPr>
              <w:rPr>
                <w:sz w:val="22"/>
              </w:rPr>
            </w:pPr>
          </w:p>
        </w:tc>
      </w:tr>
    </w:tbl>
    <w:p w:rsidR="009F2CDF" w:rsidRDefault="009F2CDF" w:rsidP="00304F14">
      <w:pPr>
        <w:rPr>
          <w:b/>
          <w:sz w:val="40"/>
          <w:szCs w:val="40"/>
          <w:u w:val="single"/>
        </w:rPr>
      </w:pPr>
    </w:p>
    <w:p w:rsidR="009F2CDF" w:rsidRDefault="009F2CDF">
      <w:pPr>
        <w:rPr>
          <w:b/>
          <w:sz w:val="40"/>
          <w:szCs w:val="40"/>
          <w:u w:val="single"/>
        </w:rPr>
      </w:pPr>
    </w:p>
    <w:sectPr w:rsidR="009F2CDF" w:rsidSect="001B628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9ED"/>
    <w:multiLevelType w:val="hybridMultilevel"/>
    <w:tmpl w:val="1450B594"/>
    <w:lvl w:ilvl="0" w:tplc="69A0753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37284"/>
    <w:multiLevelType w:val="multilevel"/>
    <w:tmpl w:val="91A02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4D19B8"/>
    <w:multiLevelType w:val="hybridMultilevel"/>
    <w:tmpl w:val="A1665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81A50"/>
    <w:multiLevelType w:val="hybridMultilevel"/>
    <w:tmpl w:val="32904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E7B18"/>
    <w:multiLevelType w:val="multilevel"/>
    <w:tmpl w:val="FA02A19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124112"/>
    <w:multiLevelType w:val="hybridMultilevel"/>
    <w:tmpl w:val="2E34CDD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441DA"/>
    <w:multiLevelType w:val="hybridMultilevel"/>
    <w:tmpl w:val="22A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A4ED7"/>
    <w:multiLevelType w:val="multilevel"/>
    <w:tmpl w:val="0942851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1CD6AF8"/>
    <w:multiLevelType w:val="hybridMultilevel"/>
    <w:tmpl w:val="F37A2C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E95484"/>
    <w:multiLevelType w:val="hybridMultilevel"/>
    <w:tmpl w:val="2388700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A65AA4"/>
    <w:multiLevelType w:val="hybridMultilevel"/>
    <w:tmpl w:val="BCC4575C"/>
    <w:lvl w:ilvl="0" w:tplc="059A3F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15079"/>
    <w:multiLevelType w:val="hybridMultilevel"/>
    <w:tmpl w:val="0BE0D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616A48"/>
    <w:multiLevelType w:val="multilevel"/>
    <w:tmpl w:val="F37A2C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66A3503"/>
    <w:multiLevelType w:val="hybridMultilevel"/>
    <w:tmpl w:val="0942851E"/>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FB46CF"/>
    <w:multiLevelType w:val="hybridMultilevel"/>
    <w:tmpl w:val="5FB049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BFC6119"/>
    <w:multiLevelType w:val="hybridMultilevel"/>
    <w:tmpl w:val="9AE6E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8C718F"/>
    <w:multiLevelType w:val="hybridMultilevel"/>
    <w:tmpl w:val="7508414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4E58DC"/>
    <w:multiLevelType w:val="hybridMultilevel"/>
    <w:tmpl w:val="91A02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63A3E"/>
    <w:multiLevelType w:val="hybridMultilevel"/>
    <w:tmpl w:val="32A2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646320"/>
    <w:multiLevelType w:val="hybridMultilevel"/>
    <w:tmpl w:val="06D8C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E11159"/>
    <w:multiLevelType w:val="multilevel"/>
    <w:tmpl w:val="2388700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00266B2"/>
    <w:multiLevelType w:val="hybridMultilevel"/>
    <w:tmpl w:val="DC2C35BC"/>
    <w:lvl w:ilvl="0" w:tplc="059A3FE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3C2FA2"/>
    <w:multiLevelType w:val="hybridMultilevel"/>
    <w:tmpl w:val="272AB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8566FDA"/>
    <w:multiLevelType w:val="hybridMultilevel"/>
    <w:tmpl w:val="C39AA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D0478AB"/>
    <w:multiLevelType w:val="hybridMultilevel"/>
    <w:tmpl w:val="1DA0F71E"/>
    <w:lvl w:ilvl="0" w:tplc="F446E1CA">
      <w:start w:val="1"/>
      <w:numFmt w:val="bullet"/>
      <w:lvlText w:val="•"/>
      <w:lvlJc w:val="left"/>
      <w:pPr>
        <w:tabs>
          <w:tab w:val="num" w:pos="720"/>
        </w:tabs>
        <w:ind w:left="720" w:hanging="360"/>
      </w:pPr>
      <w:rPr>
        <w:rFonts w:ascii="Arial" w:hAnsi="Arial" w:hint="default"/>
      </w:rPr>
    </w:lvl>
    <w:lvl w:ilvl="1" w:tplc="C2AE3B64" w:tentative="1">
      <w:start w:val="1"/>
      <w:numFmt w:val="bullet"/>
      <w:lvlText w:val="•"/>
      <w:lvlJc w:val="left"/>
      <w:pPr>
        <w:tabs>
          <w:tab w:val="num" w:pos="1440"/>
        </w:tabs>
        <w:ind w:left="1440" w:hanging="360"/>
      </w:pPr>
      <w:rPr>
        <w:rFonts w:ascii="Arial" w:hAnsi="Arial" w:hint="default"/>
      </w:rPr>
    </w:lvl>
    <w:lvl w:ilvl="2" w:tplc="B6F6AAB6" w:tentative="1">
      <w:start w:val="1"/>
      <w:numFmt w:val="bullet"/>
      <w:lvlText w:val="•"/>
      <w:lvlJc w:val="left"/>
      <w:pPr>
        <w:tabs>
          <w:tab w:val="num" w:pos="2160"/>
        </w:tabs>
        <w:ind w:left="2160" w:hanging="360"/>
      </w:pPr>
      <w:rPr>
        <w:rFonts w:ascii="Arial" w:hAnsi="Arial" w:hint="default"/>
      </w:rPr>
    </w:lvl>
    <w:lvl w:ilvl="3" w:tplc="716A4B30" w:tentative="1">
      <w:start w:val="1"/>
      <w:numFmt w:val="bullet"/>
      <w:lvlText w:val="•"/>
      <w:lvlJc w:val="left"/>
      <w:pPr>
        <w:tabs>
          <w:tab w:val="num" w:pos="2880"/>
        </w:tabs>
        <w:ind w:left="2880" w:hanging="360"/>
      </w:pPr>
      <w:rPr>
        <w:rFonts w:ascii="Arial" w:hAnsi="Arial" w:hint="default"/>
      </w:rPr>
    </w:lvl>
    <w:lvl w:ilvl="4" w:tplc="DBDE4CEE" w:tentative="1">
      <w:start w:val="1"/>
      <w:numFmt w:val="bullet"/>
      <w:lvlText w:val="•"/>
      <w:lvlJc w:val="left"/>
      <w:pPr>
        <w:tabs>
          <w:tab w:val="num" w:pos="3600"/>
        </w:tabs>
        <w:ind w:left="3600" w:hanging="360"/>
      </w:pPr>
      <w:rPr>
        <w:rFonts w:ascii="Arial" w:hAnsi="Arial" w:hint="default"/>
      </w:rPr>
    </w:lvl>
    <w:lvl w:ilvl="5" w:tplc="A94080EA" w:tentative="1">
      <w:start w:val="1"/>
      <w:numFmt w:val="bullet"/>
      <w:lvlText w:val="•"/>
      <w:lvlJc w:val="left"/>
      <w:pPr>
        <w:tabs>
          <w:tab w:val="num" w:pos="4320"/>
        </w:tabs>
        <w:ind w:left="4320" w:hanging="360"/>
      </w:pPr>
      <w:rPr>
        <w:rFonts w:ascii="Arial" w:hAnsi="Arial" w:hint="default"/>
      </w:rPr>
    </w:lvl>
    <w:lvl w:ilvl="6" w:tplc="0C5467A8" w:tentative="1">
      <w:start w:val="1"/>
      <w:numFmt w:val="bullet"/>
      <w:lvlText w:val="•"/>
      <w:lvlJc w:val="left"/>
      <w:pPr>
        <w:tabs>
          <w:tab w:val="num" w:pos="5040"/>
        </w:tabs>
        <w:ind w:left="5040" w:hanging="360"/>
      </w:pPr>
      <w:rPr>
        <w:rFonts w:ascii="Arial" w:hAnsi="Arial" w:hint="default"/>
      </w:rPr>
    </w:lvl>
    <w:lvl w:ilvl="7" w:tplc="37B68EBC" w:tentative="1">
      <w:start w:val="1"/>
      <w:numFmt w:val="bullet"/>
      <w:lvlText w:val="•"/>
      <w:lvlJc w:val="left"/>
      <w:pPr>
        <w:tabs>
          <w:tab w:val="num" w:pos="5760"/>
        </w:tabs>
        <w:ind w:left="5760" w:hanging="360"/>
      </w:pPr>
      <w:rPr>
        <w:rFonts w:ascii="Arial" w:hAnsi="Arial" w:hint="default"/>
      </w:rPr>
    </w:lvl>
    <w:lvl w:ilvl="8" w:tplc="56FED9D4" w:tentative="1">
      <w:start w:val="1"/>
      <w:numFmt w:val="bullet"/>
      <w:lvlText w:val="•"/>
      <w:lvlJc w:val="left"/>
      <w:pPr>
        <w:tabs>
          <w:tab w:val="num" w:pos="6480"/>
        </w:tabs>
        <w:ind w:left="6480" w:hanging="360"/>
      </w:pPr>
      <w:rPr>
        <w:rFonts w:ascii="Arial" w:hAnsi="Arial" w:hint="default"/>
      </w:rPr>
    </w:lvl>
  </w:abstractNum>
  <w:abstractNum w:abstractNumId="25">
    <w:nsid w:val="73084155"/>
    <w:multiLevelType w:val="hybridMultilevel"/>
    <w:tmpl w:val="EE889568"/>
    <w:lvl w:ilvl="0" w:tplc="49DC0FAC">
      <w:start w:val="1"/>
      <w:numFmt w:val="decimal"/>
      <w:lvlText w:val="%1."/>
      <w:lvlJc w:val="left"/>
      <w:pPr>
        <w:tabs>
          <w:tab w:val="num" w:pos="720"/>
        </w:tabs>
        <w:ind w:left="720" w:hanging="360"/>
      </w:pPr>
    </w:lvl>
    <w:lvl w:ilvl="1" w:tplc="B91AC40A" w:tentative="1">
      <w:start w:val="1"/>
      <w:numFmt w:val="decimal"/>
      <w:lvlText w:val="%2."/>
      <w:lvlJc w:val="left"/>
      <w:pPr>
        <w:tabs>
          <w:tab w:val="num" w:pos="1440"/>
        </w:tabs>
        <w:ind w:left="1440" w:hanging="360"/>
      </w:pPr>
    </w:lvl>
    <w:lvl w:ilvl="2" w:tplc="6838C29E" w:tentative="1">
      <w:start w:val="1"/>
      <w:numFmt w:val="decimal"/>
      <w:lvlText w:val="%3."/>
      <w:lvlJc w:val="left"/>
      <w:pPr>
        <w:tabs>
          <w:tab w:val="num" w:pos="2160"/>
        </w:tabs>
        <w:ind w:left="2160" w:hanging="360"/>
      </w:pPr>
    </w:lvl>
    <w:lvl w:ilvl="3" w:tplc="D71AA99C" w:tentative="1">
      <w:start w:val="1"/>
      <w:numFmt w:val="decimal"/>
      <w:lvlText w:val="%4."/>
      <w:lvlJc w:val="left"/>
      <w:pPr>
        <w:tabs>
          <w:tab w:val="num" w:pos="2880"/>
        </w:tabs>
        <w:ind w:left="2880" w:hanging="360"/>
      </w:pPr>
    </w:lvl>
    <w:lvl w:ilvl="4" w:tplc="7AEACC68" w:tentative="1">
      <w:start w:val="1"/>
      <w:numFmt w:val="decimal"/>
      <w:lvlText w:val="%5."/>
      <w:lvlJc w:val="left"/>
      <w:pPr>
        <w:tabs>
          <w:tab w:val="num" w:pos="3600"/>
        </w:tabs>
        <w:ind w:left="3600" w:hanging="360"/>
      </w:pPr>
    </w:lvl>
    <w:lvl w:ilvl="5" w:tplc="3D1E25BE" w:tentative="1">
      <w:start w:val="1"/>
      <w:numFmt w:val="decimal"/>
      <w:lvlText w:val="%6."/>
      <w:lvlJc w:val="left"/>
      <w:pPr>
        <w:tabs>
          <w:tab w:val="num" w:pos="4320"/>
        </w:tabs>
        <w:ind w:left="4320" w:hanging="360"/>
      </w:pPr>
    </w:lvl>
    <w:lvl w:ilvl="6" w:tplc="513A7FC4" w:tentative="1">
      <w:start w:val="1"/>
      <w:numFmt w:val="decimal"/>
      <w:lvlText w:val="%7."/>
      <w:lvlJc w:val="left"/>
      <w:pPr>
        <w:tabs>
          <w:tab w:val="num" w:pos="5040"/>
        </w:tabs>
        <w:ind w:left="5040" w:hanging="360"/>
      </w:pPr>
    </w:lvl>
    <w:lvl w:ilvl="7" w:tplc="F1F4E482" w:tentative="1">
      <w:start w:val="1"/>
      <w:numFmt w:val="decimal"/>
      <w:lvlText w:val="%8."/>
      <w:lvlJc w:val="left"/>
      <w:pPr>
        <w:tabs>
          <w:tab w:val="num" w:pos="5760"/>
        </w:tabs>
        <w:ind w:left="5760" w:hanging="360"/>
      </w:pPr>
    </w:lvl>
    <w:lvl w:ilvl="8" w:tplc="D1068364" w:tentative="1">
      <w:start w:val="1"/>
      <w:numFmt w:val="decimal"/>
      <w:lvlText w:val="%9."/>
      <w:lvlJc w:val="left"/>
      <w:pPr>
        <w:tabs>
          <w:tab w:val="num" w:pos="6480"/>
        </w:tabs>
        <w:ind w:left="6480" w:hanging="360"/>
      </w:pPr>
    </w:lvl>
  </w:abstractNum>
  <w:abstractNum w:abstractNumId="26">
    <w:nsid w:val="752A11A4"/>
    <w:multiLevelType w:val="hybridMultilevel"/>
    <w:tmpl w:val="FA02A1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732002"/>
    <w:multiLevelType w:val="hybridMultilevel"/>
    <w:tmpl w:val="ADECBF62"/>
    <w:lvl w:ilvl="0" w:tplc="044088F4">
      <w:start w:val="1"/>
      <w:numFmt w:val="decimal"/>
      <w:lvlText w:val="%1."/>
      <w:lvlJc w:val="left"/>
      <w:pPr>
        <w:tabs>
          <w:tab w:val="num" w:pos="1230"/>
        </w:tabs>
        <w:ind w:left="1230" w:hanging="51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6"/>
  </w:num>
  <w:num w:numId="3">
    <w:abstractNumId w:val="4"/>
  </w:num>
  <w:num w:numId="4">
    <w:abstractNumId w:val="5"/>
  </w:num>
  <w:num w:numId="5">
    <w:abstractNumId w:val="15"/>
  </w:num>
  <w:num w:numId="6">
    <w:abstractNumId w:val="18"/>
  </w:num>
  <w:num w:numId="7">
    <w:abstractNumId w:val="22"/>
  </w:num>
  <w:num w:numId="8">
    <w:abstractNumId w:val="19"/>
  </w:num>
  <w:num w:numId="9">
    <w:abstractNumId w:val="3"/>
  </w:num>
  <w:num w:numId="10">
    <w:abstractNumId w:val="8"/>
  </w:num>
  <w:num w:numId="11">
    <w:abstractNumId w:val="12"/>
  </w:num>
  <w:num w:numId="12">
    <w:abstractNumId w:val="9"/>
  </w:num>
  <w:num w:numId="13">
    <w:abstractNumId w:val="20"/>
  </w:num>
  <w:num w:numId="14">
    <w:abstractNumId w:val="13"/>
  </w:num>
  <w:num w:numId="15">
    <w:abstractNumId w:val="7"/>
  </w:num>
  <w:num w:numId="16">
    <w:abstractNumId w:val="16"/>
  </w:num>
  <w:num w:numId="17">
    <w:abstractNumId w:val="17"/>
  </w:num>
  <w:num w:numId="18">
    <w:abstractNumId w:val="14"/>
  </w:num>
  <w:num w:numId="19">
    <w:abstractNumId w:val="23"/>
  </w:num>
  <w:num w:numId="20">
    <w:abstractNumId w:val="11"/>
  </w:num>
  <w:num w:numId="21">
    <w:abstractNumId w:val="1"/>
  </w:num>
  <w:num w:numId="22">
    <w:abstractNumId w:val="2"/>
  </w:num>
  <w:num w:numId="23">
    <w:abstractNumId w:val="0"/>
  </w:num>
  <w:num w:numId="24">
    <w:abstractNumId w:val="10"/>
  </w:num>
  <w:num w:numId="25">
    <w:abstractNumId w:val="21"/>
  </w:num>
  <w:num w:numId="26">
    <w:abstractNumId w:val="25"/>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D414E9"/>
    <w:rsid w:val="0001022A"/>
    <w:rsid w:val="00086793"/>
    <w:rsid w:val="0008794B"/>
    <w:rsid w:val="00094970"/>
    <w:rsid w:val="000A2749"/>
    <w:rsid w:val="000A33C5"/>
    <w:rsid w:val="000B6CCD"/>
    <w:rsid w:val="000C6AC8"/>
    <w:rsid w:val="000E1FAF"/>
    <w:rsid w:val="001B3EC9"/>
    <w:rsid w:val="001B6281"/>
    <w:rsid w:val="00236598"/>
    <w:rsid w:val="0023695A"/>
    <w:rsid w:val="0024678C"/>
    <w:rsid w:val="00246C0C"/>
    <w:rsid w:val="00277408"/>
    <w:rsid w:val="002801CC"/>
    <w:rsid w:val="002D3803"/>
    <w:rsid w:val="002E4809"/>
    <w:rsid w:val="00304F14"/>
    <w:rsid w:val="00306AF1"/>
    <w:rsid w:val="0030752A"/>
    <w:rsid w:val="003E273B"/>
    <w:rsid w:val="003E38E3"/>
    <w:rsid w:val="00445825"/>
    <w:rsid w:val="00506B94"/>
    <w:rsid w:val="00671F77"/>
    <w:rsid w:val="00675065"/>
    <w:rsid w:val="00693718"/>
    <w:rsid w:val="00697ED2"/>
    <w:rsid w:val="006B2455"/>
    <w:rsid w:val="006C0571"/>
    <w:rsid w:val="006E0CD2"/>
    <w:rsid w:val="006F082D"/>
    <w:rsid w:val="00750689"/>
    <w:rsid w:val="0075435F"/>
    <w:rsid w:val="00762234"/>
    <w:rsid w:val="00773464"/>
    <w:rsid w:val="00776909"/>
    <w:rsid w:val="007C1227"/>
    <w:rsid w:val="007E029B"/>
    <w:rsid w:val="007E57C9"/>
    <w:rsid w:val="007F2FF3"/>
    <w:rsid w:val="007F55BA"/>
    <w:rsid w:val="008021CF"/>
    <w:rsid w:val="00822A63"/>
    <w:rsid w:val="0083392B"/>
    <w:rsid w:val="008E732E"/>
    <w:rsid w:val="00917796"/>
    <w:rsid w:val="00956138"/>
    <w:rsid w:val="009A12CC"/>
    <w:rsid w:val="009B03EF"/>
    <w:rsid w:val="009F2CDF"/>
    <w:rsid w:val="00A07D41"/>
    <w:rsid w:val="00A3077B"/>
    <w:rsid w:val="00AA6FC1"/>
    <w:rsid w:val="00AF7558"/>
    <w:rsid w:val="00B074FB"/>
    <w:rsid w:val="00B41436"/>
    <w:rsid w:val="00B576F3"/>
    <w:rsid w:val="00B754DB"/>
    <w:rsid w:val="00BD257A"/>
    <w:rsid w:val="00C10A94"/>
    <w:rsid w:val="00C14313"/>
    <w:rsid w:val="00C16BDE"/>
    <w:rsid w:val="00C2532A"/>
    <w:rsid w:val="00C3546A"/>
    <w:rsid w:val="00C74DF1"/>
    <w:rsid w:val="00D414E9"/>
    <w:rsid w:val="00D4173F"/>
    <w:rsid w:val="00D42886"/>
    <w:rsid w:val="00D465FA"/>
    <w:rsid w:val="00DC4339"/>
    <w:rsid w:val="00E746E1"/>
    <w:rsid w:val="00E86767"/>
    <w:rsid w:val="00EC5DC5"/>
    <w:rsid w:val="00ED355E"/>
    <w:rsid w:val="00F12BF2"/>
    <w:rsid w:val="00F4389F"/>
    <w:rsid w:val="00F73CD9"/>
    <w:rsid w:val="00F7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F1"/>
    <w:rPr>
      <w:sz w:val="24"/>
      <w:szCs w:val="24"/>
    </w:rPr>
  </w:style>
  <w:style w:type="paragraph" w:styleId="Heading1">
    <w:name w:val="heading 1"/>
    <w:basedOn w:val="Normal"/>
    <w:next w:val="Normal"/>
    <w:qFormat/>
    <w:rsid w:val="00C74DF1"/>
    <w:pPr>
      <w:keepNext/>
      <w:outlineLvl w:val="0"/>
    </w:pPr>
    <w:rPr>
      <w:b/>
      <w:bCs/>
      <w:sz w:val="20"/>
    </w:rPr>
  </w:style>
  <w:style w:type="paragraph" w:styleId="Heading2">
    <w:name w:val="heading 2"/>
    <w:basedOn w:val="Normal"/>
    <w:next w:val="Normal"/>
    <w:qFormat/>
    <w:rsid w:val="00C74DF1"/>
    <w:pPr>
      <w:keepNext/>
      <w:ind w:right="-18"/>
      <w:outlineLvl w:val="1"/>
    </w:pPr>
    <w:rPr>
      <w:sz w:val="20"/>
      <w:u w:val="single"/>
    </w:rPr>
  </w:style>
  <w:style w:type="paragraph" w:styleId="Heading3">
    <w:name w:val="heading 3"/>
    <w:basedOn w:val="Normal"/>
    <w:next w:val="Normal"/>
    <w:qFormat/>
    <w:rsid w:val="00C74DF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74DF1"/>
    <w:pPr>
      <w:ind w:left="720"/>
    </w:pPr>
    <w:rPr>
      <w:sz w:val="20"/>
    </w:rPr>
  </w:style>
  <w:style w:type="paragraph" w:styleId="BodyTextIndent">
    <w:name w:val="Body Text Indent"/>
    <w:basedOn w:val="Normal"/>
    <w:rsid w:val="00C74DF1"/>
    <w:pPr>
      <w:spacing w:after="120"/>
      <w:ind w:left="360"/>
    </w:pPr>
  </w:style>
  <w:style w:type="character" w:styleId="Hyperlink">
    <w:name w:val="Hyperlink"/>
    <w:basedOn w:val="DefaultParagraphFont"/>
    <w:rsid w:val="00C74DF1"/>
    <w:rPr>
      <w:color w:val="0000FF"/>
      <w:u w:val="single"/>
    </w:rPr>
  </w:style>
  <w:style w:type="character" w:styleId="FollowedHyperlink">
    <w:name w:val="FollowedHyperlink"/>
    <w:basedOn w:val="DefaultParagraphFont"/>
    <w:rsid w:val="00C74DF1"/>
    <w:rPr>
      <w:color w:val="800080"/>
      <w:u w:val="single"/>
    </w:rPr>
  </w:style>
  <w:style w:type="paragraph" w:styleId="BodyText">
    <w:name w:val="Body Text"/>
    <w:basedOn w:val="Normal"/>
    <w:rsid w:val="00C74DF1"/>
    <w:rPr>
      <w:sz w:val="40"/>
      <w:szCs w:val="40"/>
    </w:rPr>
  </w:style>
  <w:style w:type="paragraph" w:styleId="ListParagraph">
    <w:name w:val="List Paragraph"/>
    <w:basedOn w:val="Normal"/>
    <w:uiPriority w:val="34"/>
    <w:qFormat/>
    <w:rsid w:val="00E86767"/>
    <w:pPr>
      <w:ind w:left="720"/>
      <w:contextualSpacing/>
    </w:pPr>
  </w:style>
</w:styles>
</file>

<file path=word/webSettings.xml><?xml version="1.0" encoding="utf-8"?>
<w:webSettings xmlns:r="http://schemas.openxmlformats.org/officeDocument/2006/relationships" xmlns:w="http://schemas.openxmlformats.org/wordprocessingml/2006/main">
  <w:divs>
    <w:div w:id="117917226">
      <w:bodyDiv w:val="1"/>
      <w:marLeft w:val="0"/>
      <w:marRight w:val="0"/>
      <w:marTop w:val="0"/>
      <w:marBottom w:val="0"/>
      <w:divBdr>
        <w:top w:val="none" w:sz="0" w:space="0" w:color="auto"/>
        <w:left w:val="none" w:sz="0" w:space="0" w:color="auto"/>
        <w:bottom w:val="none" w:sz="0" w:space="0" w:color="auto"/>
        <w:right w:val="none" w:sz="0" w:space="0" w:color="auto"/>
      </w:divBdr>
      <w:divsChild>
        <w:div w:id="312947942">
          <w:marLeft w:val="360"/>
          <w:marRight w:val="0"/>
          <w:marTop w:val="0"/>
          <w:marBottom w:val="0"/>
          <w:divBdr>
            <w:top w:val="none" w:sz="0" w:space="0" w:color="auto"/>
            <w:left w:val="none" w:sz="0" w:space="0" w:color="auto"/>
            <w:bottom w:val="none" w:sz="0" w:space="0" w:color="auto"/>
            <w:right w:val="none" w:sz="0" w:space="0" w:color="auto"/>
          </w:divBdr>
        </w:div>
        <w:div w:id="2067021279">
          <w:marLeft w:val="360"/>
          <w:marRight w:val="0"/>
          <w:marTop w:val="0"/>
          <w:marBottom w:val="0"/>
          <w:divBdr>
            <w:top w:val="none" w:sz="0" w:space="0" w:color="auto"/>
            <w:left w:val="none" w:sz="0" w:space="0" w:color="auto"/>
            <w:bottom w:val="none" w:sz="0" w:space="0" w:color="auto"/>
            <w:right w:val="none" w:sz="0" w:space="0" w:color="auto"/>
          </w:divBdr>
        </w:div>
        <w:div w:id="564296506">
          <w:marLeft w:val="360"/>
          <w:marRight w:val="0"/>
          <w:marTop w:val="0"/>
          <w:marBottom w:val="0"/>
          <w:divBdr>
            <w:top w:val="none" w:sz="0" w:space="0" w:color="auto"/>
            <w:left w:val="none" w:sz="0" w:space="0" w:color="auto"/>
            <w:bottom w:val="none" w:sz="0" w:space="0" w:color="auto"/>
            <w:right w:val="none" w:sz="0" w:space="0" w:color="auto"/>
          </w:divBdr>
        </w:div>
      </w:divsChild>
    </w:div>
    <w:div w:id="460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0B2A-5C08-4FA9-8042-4DF9F695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Lesson Study</vt:lpstr>
    </vt:vector>
  </TitlesOfParts>
  <Company>Hewlett-Packard</Company>
  <LinksUpToDate>false</LinksUpToDate>
  <CharactersWithSpaces>1713</CharactersWithSpaces>
  <SharedDoc>false</SharedDoc>
  <HLinks>
    <vt:vector size="60" baseType="variant">
      <vt:variant>
        <vt:i4>8192084</vt:i4>
      </vt:variant>
      <vt:variant>
        <vt:i4>27</vt:i4>
      </vt:variant>
      <vt:variant>
        <vt:i4>0</vt:i4>
      </vt:variant>
      <vt:variant>
        <vt:i4>5</vt:i4>
      </vt:variant>
      <vt:variant>
        <vt:lpwstr>mailto:hedmanrd@sbcglobal.net</vt:lpwstr>
      </vt:variant>
      <vt:variant>
        <vt:lpwstr/>
      </vt:variant>
      <vt:variant>
        <vt:i4>7798837</vt:i4>
      </vt:variant>
      <vt:variant>
        <vt:i4>24</vt:i4>
      </vt:variant>
      <vt:variant>
        <vt:i4>0</vt:i4>
      </vt:variant>
      <vt:variant>
        <vt:i4>5</vt:i4>
      </vt:variant>
      <vt:variant>
        <vt:lpwstr>http://www.tc.columbia.edu/lessonstudy/</vt:lpwstr>
      </vt:variant>
      <vt:variant>
        <vt:lpwstr/>
      </vt:variant>
      <vt:variant>
        <vt:i4>3932200</vt:i4>
      </vt:variant>
      <vt:variant>
        <vt:i4>21</vt:i4>
      </vt:variant>
      <vt:variant>
        <vt:i4>0</vt:i4>
      </vt:variant>
      <vt:variant>
        <vt:i4>5</vt:i4>
      </vt:variant>
      <vt:variant>
        <vt:lpwstr>http://www.lessonresearch.net/</vt:lpwstr>
      </vt:variant>
      <vt:variant>
        <vt:lpwstr/>
      </vt:variant>
      <vt:variant>
        <vt:i4>8323162</vt:i4>
      </vt:variant>
      <vt:variant>
        <vt:i4>18</vt:i4>
      </vt:variant>
      <vt:variant>
        <vt:i4>0</vt:i4>
      </vt:variant>
      <vt:variant>
        <vt:i4>5</vt:i4>
      </vt:variant>
      <vt:variant>
        <vt:lpwstr>http://csmp.ucop.edu/csp/downloads/newsletters/newsletter11_2002.pdf</vt:lpwstr>
      </vt:variant>
      <vt:variant>
        <vt:lpwstr/>
      </vt:variant>
      <vt:variant>
        <vt:i4>7667753</vt:i4>
      </vt:variant>
      <vt:variant>
        <vt:i4>15</vt:i4>
      </vt:variant>
      <vt:variant>
        <vt:i4>0</vt:i4>
      </vt:variant>
      <vt:variant>
        <vt:i4>5</vt:i4>
      </vt:variant>
      <vt:variant>
        <vt:lpwstr>http://csmp.ucop.edu/csp/resources/lessonstudy.html</vt:lpwstr>
      </vt:variant>
      <vt:variant>
        <vt:lpwstr/>
      </vt:variant>
      <vt:variant>
        <vt:i4>2228264</vt:i4>
      </vt:variant>
      <vt:variant>
        <vt:i4>12</vt:i4>
      </vt:variant>
      <vt:variant>
        <vt:i4>0</vt:i4>
      </vt:variant>
      <vt:variant>
        <vt:i4>5</vt:i4>
      </vt:variant>
      <vt:variant>
        <vt:lpwstr>http://www.teachingamericanhistory.us/video/part1.mov.html</vt:lpwstr>
      </vt:variant>
      <vt:variant>
        <vt:lpwstr/>
      </vt:variant>
      <vt:variant>
        <vt:i4>2883636</vt:i4>
      </vt:variant>
      <vt:variant>
        <vt:i4>9</vt:i4>
      </vt:variant>
      <vt:variant>
        <vt:i4>0</vt:i4>
      </vt:variant>
      <vt:variant>
        <vt:i4>5</vt:i4>
      </vt:variant>
      <vt:variant>
        <vt:lpwstr>http://education.ucdavis.edu/cress/</vt:lpwstr>
      </vt:variant>
      <vt:variant>
        <vt:lpwstr/>
      </vt:variant>
      <vt:variant>
        <vt:i4>8192084</vt:i4>
      </vt:variant>
      <vt:variant>
        <vt:i4>6</vt:i4>
      </vt:variant>
      <vt:variant>
        <vt:i4>0</vt:i4>
      </vt:variant>
      <vt:variant>
        <vt:i4>5</vt:i4>
      </vt:variant>
      <vt:variant>
        <vt:lpwstr>mailto:hedmanrd@sbcglobal.net</vt:lpwstr>
      </vt:variant>
      <vt:variant>
        <vt:lpwstr/>
      </vt:variant>
      <vt:variant>
        <vt:i4>1835065</vt:i4>
      </vt:variant>
      <vt:variant>
        <vt:i4>3</vt:i4>
      </vt:variant>
      <vt:variant>
        <vt:i4>0</vt:i4>
      </vt:variant>
      <vt:variant>
        <vt:i4>5</vt:i4>
      </vt:variant>
      <vt:variant>
        <vt:lpwstr>mailto:hedmanrd@ucdavis.edu</vt:lpwstr>
      </vt:variant>
      <vt:variant>
        <vt:lpwstr/>
      </vt:variant>
      <vt:variant>
        <vt:i4>8192084</vt:i4>
      </vt:variant>
      <vt:variant>
        <vt:i4>0</vt:i4>
      </vt:variant>
      <vt:variant>
        <vt:i4>0</vt:i4>
      </vt:variant>
      <vt:variant>
        <vt:i4>5</vt:i4>
      </vt:variant>
      <vt:variant>
        <vt:lpwstr>mailto:hedmanrd@sbcglobal.net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Study</dc:title>
  <dc:creator>Rich Hedman &amp; Laura Nielsen</dc:creator>
  <cp:lastModifiedBy>Rich Hedman</cp:lastModifiedBy>
  <cp:revision>6</cp:revision>
  <cp:lastPrinted>2004-02-11T23:18:00Z</cp:lastPrinted>
  <dcterms:created xsi:type="dcterms:W3CDTF">2011-08-04T05:00:00Z</dcterms:created>
  <dcterms:modified xsi:type="dcterms:W3CDTF">2011-08-04T05:17:00Z</dcterms:modified>
</cp:coreProperties>
</file>