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03560" w14:textId="77777777" w:rsidR="00D11676" w:rsidRPr="00D11676" w:rsidRDefault="00D11676" w:rsidP="00D11676">
      <w:pPr>
        <w:jc w:val="center"/>
        <w:rPr>
          <w:rFonts w:asciiTheme="majorHAnsi" w:hAnsiTheme="majorHAnsi"/>
          <w:b/>
          <w:sz w:val="32"/>
        </w:rPr>
      </w:pPr>
      <w:r w:rsidRPr="00D11676">
        <w:rPr>
          <w:rFonts w:asciiTheme="majorHAnsi" w:hAnsiTheme="majorHAnsi"/>
          <w:b/>
          <w:sz w:val="32"/>
        </w:rPr>
        <w:t>THE BIGGER THE BETTER?</w:t>
      </w:r>
    </w:p>
    <w:p w14:paraId="004CA0A3" w14:textId="5D174799" w:rsidR="00D11676" w:rsidRPr="00D11676" w:rsidRDefault="00BC0EBD" w:rsidP="00D11676">
      <w:pPr>
        <w:jc w:val="center"/>
        <w:rPr>
          <w:rFonts w:asciiTheme="majorHAnsi" w:hAnsiTheme="majorHAnsi"/>
          <w:b/>
          <w:sz w:val="28"/>
        </w:rPr>
      </w:pPr>
      <w:r>
        <w:rPr>
          <w:rFonts w:asciiTheme="majorHAnsi" w:hAnsiTheme="majorHAnsi"/>
          <w:b/>
          <w:sz w:val="28"/>
        </w:rPr>
        <w:t>Exploring</w:t>
      </w:r>
      <w:r w:rsidR="00D11676" w:rsidRPr="00D11676">
        <w:rPr>
          <w:rFonts w:asciiTheme="majorHAnsi" w:hAnsiTheme="majorHAnsi"/>
          <w:b/>
          <w:sz w:val="28"/>
        </w:rPr>
        <w:t xml:space="preserve"> Cell Diffusion with Gelatin</w:t>
      </w:r>
    </w:p>
    <w:p w14:paraId="16BB2AF7" w14:textId="77777777" w:rsidR="00D11676" w:rsidRPr="00D11676" w:rsidRDefault="00D11676" w:rsidP="00D11676">
      <w:pPr>
        <w:rPr>
          <w:rFonts w:asciiTheme="majorHAnsi" w:hAnsiTheme="majorHAnsi"/>
        </w:rPr>
      </w:pPr>
    </w:p>
    <w:p w14:paraId="256BFD7B" w14:textId="77777777" w:rsidR="00D11676" w:rsidRPr="00D11676" w:rsidRDefault="00D11676" w:rsidP="00D11676">
      <w:pPr>
        <w:jc w:val="center"/>
        <w:rPr>
          <w:rFonts w:asciiTheme="majorHAnsi" w:hAnsiTheme="majorHAnsi"/>
        </w:rPr>
      </w:pPr>
      <w:r w:rsidRPr="00D11676">
        <w:rPr>
          <w:rFonts w:asciiTheme="majorHAnsi" w:hAnsiTheme="majorHAnsi"/>
        </w:rPr>
        <w:t>[A modified version of Gelatin “Cell” Diffusion by K.E. Kalumuck, Exploratorium Teacher Institute]</w:t>
      </w:r>
    </w:p>
    <w:p w14:paraId="3AE81EEC" w14:textId="77777777" w:rsidR="00D11676" w:rsidRDefault="00D11676">
      <w:pPr>
        <w:rPr>
          <w:rFonts w:asciiTheme="majorHAnsi" w:hAnsiTheme="majorHAnsi"/>
        </w:rPr>
      </w:pPr>
    </w:p>
    <w:p w14:paraId="75F71B79" w14:textId="77777777" w:rsidR="009D4421" w:rsidRDefault="009D4421">
      <w:pPr>
        <w:rPr>
          <w:rFonts w:asciiTheme="majorHAnsi" w:hAnsiTheme="majorHAnsi"/>
        </w:rPr>
      </w:pPr>
      <w:r>
        <w:rPr>
          <w:rFonts w:asciiTheme="majorHAnsi" w:hAnsiTheme="majorHAnsi"/>
        </w:rPr>
        <w:t>Form follows function: t</w:t>
      </w:r>
      <w:r w:rsidR="00D11676">
        <w:rPr>
          <w:rFonts w:asciiTheme="majorHAnsi" w:hAnsiTheme="majorHAnsi"/>
        </w:rPr>
        <w:t>he sizes and shapes of cells vary greatly</w:t>
      </w:r>
      <w:r>
        <w:rPr>
          <w:rFonts w:asciiTheme="majorHAnsi" w:hAnsiTheme="majorHAnsi"/>
        </w:rPr>
        <w:t>, and the sizes and shapes of cells are related to cell function and the environment in which the cell lives (e.g. floating through blood vessels, lining the lungs, or even inside a pond in the case of single-celled organisms).   Which evolutionary processes might have resulted in such</w:t>
      </w:r>
      <w:r w:rsidR="00827F85">
        <w:rPr>
          <w:rFonts w:asciiTheme="majorHAnsi" w:hAnsiTheme="majorHAnsi"/>
        </w:rPr>
        <w:t xml:space="preserve"> form-</w:t>
      </w:r>
      <w:r>
        <w:rPr>
          <w:rFonts w:asciiTheme="majorHAnsi" w:hAnsiTheme="majorHAnsi"/>
        </w:rPr>
        <w:t>function associations in cells?</w:t>
      </w:r>
    </w:p>
    <w:p w14:paraId="23E5E5B3" w14:textId="77777777" w:rsidR="00827F85" w:rsidRDefault="00827F85">
      <w:pPr>
        <w:rPr>
          <w:rFonts w:asciiTheme="majorHAnsi" w:hAnsiTheme="majorHAnsi"/>
        </w:rPr>
      </w:pPr>
    </w:p>
    <w:p w14:paraId="45A9B781" w14:textId="6D422D9E" w:rsidR="00827F85" w:rsidRDefault="00827F85">
      <w:pPr>
        <w:rPr>
          <w:rFonts w:asciiTheme="majorHAnsi" w:hAnsiTheme="majorHAnsi"/>
        </w:rPr>
      </w:pPr>
      <w:r>
        <w:rPr>
          <w:rFonts w:asciiTheme="majorHAnsi" w:hAnsiTheme="majorHAnsi"/>
        </w:rPr>
        <w:t xml:space="preserve">Remember that cells are the smallest units of life, and to live, they need to take in energy and other nutrients and to get rid of wastes.  This movement of nutrients in and wastes out often occurs through the process of </w:t>
      </w:r>
      <w:r w:rsidRPr="00827F85">
        <w:rPr>
          <w:rFonts w:asciiTheme="majorHAnsi" w:hAnsiTheme="majorHAnsi"/>
          <w:b/>
        </w:rPr>
        <w:t>diffusion</w:t>
      </w:r>
      <w:r>
        <w:rPr>
          <w:rFonts w:asciiTheme="majorHAnsi" w:hAnsiTheme="majorHAnsi"/>
          <w:b/>
        </w:rPr>
        <w:t xml:space="preserve"> </w:t>
      </w:r>
      <w:r w:rsidRPr="00827F85">
        <w:rPr>
          <w:rFonts w:asciiTheme="majorHAnsi" w:hAnsiTheme="majorHAnsi"/>
        </w:rPr>
        <w:t>across</w:t>
      </w:r>
      <w:r>
        <w:rPr>
          <w:rFonts w:asciiTheme="majorHAnsi" w:hAnsiTheme="majorHAnsi"/>
          <w:b/>
        </w:rPr>
        <w:t xml:space="preserve"> </w:t>
      </w:r>
      <w:r w:rsidRPr="00827F85">
        <w:rPr>
          <w:rFonts w:asciiTheme="majorHAnsi" w:hAnsiTheme="majorHAnsi"/>
        </w:rPr>
        <w:t>the cell membrane</w:t>
      </w:r>
      <w:r>
        <w:rPr>
          <w:rFonts w:asciiTheme="majorHAnsi" w:hAnsiTheme="majorHAnsi"/>
        </w:rPr>
        <w:t xml:space="preserve">.  Diffusion is the movement of a substance from an area of higher concentration to an area of lower concentration of that substance.  </w:t>
      </w:r>
      <w:r w:rsidR="00504C4E">
        <w:rPr>
          <w:rFonts w:asciiTheme="majorHAnsi" w:hAnsiTheme="majorHAnsi"/>
        </w:rPr>
        <w:t>In order to enter in or exit out of a cell</w:t>
      </w:r>
      <w:r>
        <w:rPr>
          <w:rFonts w:asciiTheme="majorHAnsi" w:hAnsiTheme="majorHAnsi"/>
        </w:rPr>
        <w:t xml:space="preserve">, substances must reach then pass through the cell membrane to diffuse across.  This process takes time, and you can actually measure how long this takes in terms of </w:t>
      </w:r>
      <w:r w:rsidRPr="00504C4E">
        <w:rPr>
          <w:rFonts w:asciiTheme="majorHAnsi" w:hAnsiTheme="majorHAnsi"/>
          <w:b/>
        </w:rPr>
        <w:t>diffusion rate</w:t>
      </w:r>
      <w:r>
        <w:rPr>
          <w:rFonts w:asciiTheme="majorHAnsi" w:hAnsiTheme="majorHAnsi"/>
        </w:rPr>
        <w:t xml:space="preserve"> (the amount of distance </w:t>
      </w:r>
      <w:r w:rsidR="00504C4E">
        <w:rPr>
          <w:rFonts w:asciiTheme="majorHAnsi" w:hAnsiTheme="majorHAnsi"/>
        </w:rPr>
        <w:t>the substance travels</w:t>
      </w:r>
      <w:r>
        <w:rPr>
          <w:rFonts w:asciiTheme="majorHAnsi" w:hAnsiTheme="majorHAnsi"/>
        </w:rPr>
        <w:t xml:space="preserve"> per unit time, e.g. cm</w:t>
      </w:r>
      <w:r w:rsidR="00504C4E">
        <w:rPr>
          <w:rFonts w:asciiTheme="majorHAnsi" w:hAnsiTheme="majorHAnsi"/>
        </w:rPr>
        <w:t xml:space="preserve">/min.).  Other factors, like temperature, also affect diffusion rate.  Diffusion rate is very important to cells, because cells can’t wait a long time to get nutrients or to get rid of wastes – </w:t>
      </w:r>
      <w:r w:rsidR="00B85E42">
        <w:rPr>
          <w:rFonts w:asciiTheme="majorHAnsi" w:hAnsiTheme="majorHAnsi"/>
        </w:rPr>
        <w:t>a</w:t>
      </w:r>
      <w:r w:rsidR="00504C4E">
        <w:rPr>
          <w:rFonts w:asciiTheme="majorHAnsi" w:hAnsiTheme="majorHAnsi"/>
        </w:rPr>
        <w:t xml:space="preserve"> cell will die if diffusion occurs too slowly!    </w:t>
      </w:r>
      <w:r>
        <w:rPr>
          <w:rFonts w:asciiTheme="majorHAnsi" w:hAnsiTheme="majorHAnsi"/>
        </w:rPr>
        <w:t xml:space="preserve">    </w:t>
      </w:r>
    </w:p>
    <w:p w14:paraId="1AF1A18A" w14:textId="77777777" w:rsidR="00827F85" w:rsidRDefault="00827F85">
      <w:pPr>
        <w:rPr>
          <w:rFonts w:asciiTheme="majorHAnsi" w:hAnsiTheme="majorHAnsi"/>
        </w:rPr>
      </w:pPr>
    </w:p>
    <w:p w14:paraId="42CEDE29" w14:textId="77777777" w:rsidR="00504C4E" w:rsidRPr="00D11676" w:rsidRDefault="00504C4E" w:rsidP="00504C4E">
      <w:pPr>
        <w:rPr>
          <w:rFonts w:asciiTheme="majorHAnsi" w:hAnsiTheme="majorHAnsi"/>
        </w:rPr>
      </w:pPr>
      <w:r>
        <w:rPr>
          <w:rFonts w:asciiTheme="majorHAnsi" w:hAnsiTheme="majorHAnsi"/>
        </w:rPr>
        <w:t xml:space="preserve">In this activity, you will explore the factors that affect diffusion rate.      </w:t>
      </w:r>
    </w:p>
    <w:p w14:paraId="152D991F" w14:textId="77777777" w:rsidR="00504C4E" w:rsidRDefault="00504C4E">
      <w:pPr>
        <w:rPr>
          <w:rFonts w:asciiTheme="majorHAnsi" w:hAnsiTheme="majorHAnsi"/>
        </w:rPr>
      </w:pPr>
    </w:p>
    <w:p w14:paraId="11580604" w14:textId="77777777" w:rsidR="00827F85" w:rsidRPr="00504C4E" w:rsidRDefault="00504C4E">
      <w:pPr>
        <w:rPr>
          <w:rFonts w:asciiTheme="majorHAnsi" w:hAnsiTheme="majorHAnsi"/>
          <w:b/>
        </w:rPr>
      </w:pPr>
      <w:r w:rsidRPr="00504C4E">
        <w:rPr>
          <w:rFonts w:asciiTheme="majorHAnsi" w:hAnsiTheme="majorHAnsi"/>
          <w:b/>
        </w:rPr>
        <w:t xml:space="preserve">Exploration: Part I </w:t>
      </w:r>
    </w:p>
    <w:p w14:paraId="78EB936D" w14:textId="77777777" w:rsidR="009D4421" w:rsidRDefault="00504C4E">
      <w:pPr>
        <w:rPr>
          <w:rFonts w:asciiTheme="majorHAnsi" w:hAnsiTheme="majorHAnsi"/>
        </w:rPr>
      </w:pPr>
      <w:r>
        <w:rPr>
          <w:rFonts w:asciiTheme="majorHAnsi" w:hAnsiTheme="majorHAnsi"/>
        </w:rPr>
        <w:t>Read all of Part I.  Then, design a data collection sheet on which you can record</w:t>
      </w:r>
      <w:r w:rsidR="009730F0">
        <w:rPr>
          <w:rFonts w:asciiTheme="majorHAnsi" w:hAnsiTheme="majorHAnsi"/>
        </w:rPr>
        <w:t xml:space="preserve"> your </w:t>
      </w:r>
      <w:r w:rsidR="001E0F61">
        <w:rPr>
          <w:rFonts w:asciiTheme="majorHAnsi" w:hAnsiTheme="majorHAnsi"/>
        </w:rPr>
        <w:t>calculations</w:t>
      </w:r>
      <w:r w:rsidR="009730F0">
        <w:rPr>
          <w:rFonts w:asciiTheme="majorHAnsi" w:hAnsiTheme="majorHAnsi"/>
        </w:rPr>
        <w:t xml:space="preserve"> and observations.  Be sure that it is in a format that is easy to follow and can be shared with others.  Then do the activity.  </w:t>
      </w:r>
    </w:p>
    <w:p w14:paraId="0083C3D9" w14:textId="77777777" w:rsidR="00D11676" w:rsidRDefault="00D11676">
      <w:pPr>
        <w:rPr>
          <w:rFonts w:asciiTheme="majorHAnsi" w:hAnsiTheme="majorHAnsi"/>
          <w:b/>
        </w:rPr>
      </w:pPr>
    </w:p>
    <w:p w14:paraId="59FD0A10" w14:textId="77777777" w:rsidR="00D11676" w:rsidRPr="00D11676" w:rsidRDefault="00D11676">
      <w:pPr>
        <w:rPr>
          <w:rFonts w:asciiTheme="majorHAnsi" w:hAnsiTheme="majorHAnsi"/>
          <w:b/>
        </w:rPr>
      </w:pPr>
      <w:r w:rsidRPr="00D11676">
        <w:rPr>
          <w:rFonts w:asciiTheme="majorHAnsi" w:hAnsiTheme="majorHAnsi"/>
          <w:b/>
        </w:rPr>
        <w:t>Materials Available</w:t>
      </w:r>
    </w:p>
    <w:p w14:paraId="5B77E46C" w14:textId="77777777" w:rsidR="00D11676" w:rsidRDefault="00D11676" w:rsidP="00D11676">
      <w:pPr>
        <w:pStyle w:val="ListParagraph"/>
        <w:numPr>
          <w:ilvl w:val="0"/>
          <w:numId w:val="6"/>
        </w:numPr>
        <w:rPr>
          <w:rFonts w:asciiTheme="majorHAnsi" w:hAnsiTheme="majorHAnsi"/>
        </w:rPr>
        <w:sectPr w:rsidR="00D11676" w:rsidSect="00D11676">
          <w:headerReference w:type="default" r:id="rId8"/>
          <w:footerReference w:type="even" r:id="rId9"/>
          <w:footerReference w:type="default" r:id="rId10"/>
          <w:pgSz w:w="12240" w:h="15840"/>
          <w:pgMar w:top="720" w:right="720" w:bottom="720" w:left="720" w:header="720" w:footer="720" w:gutter="0"/>
          <w:cols w:space="720"/>
          <w:docGrid w:linePitch="360"/>
        </w:sectPr>
      </w:pPr>
    </w:p>
    <w:p w14:paraId="2182FC05" w14:textId="77777777" w:rsidR="00D11676" w:rsidRDefault="00D11676" w:rsidP="00D11676">
      <w:pPr>
        <w:pStyle w:val="ListParagraph"/>
        <w:numPr>
          <w:ilvl w:val="0"/>
          <w:numId w:val="6"/>
        </w:numPr>
        <w:rPr>
          <w:rFonts w:asciiTheme="majorHAnsi" w:hAnsiTheme="majorHAnsi"/>
        </w:rPr>
      </w:pPr>
      <w:r>
        <w:rPr>
          <w:rFonts w:asciiTheme="majorHAnsi" w:hAnsiTheme="majorHAnsi"/>
        </w:rPr>
        <w:lastRenderedPageBreak/>
        <w:t>Trays of solidified agar/gelatin mixed with bromothymol blue (a pH indicator which goes from blue to yellow in acidic conditions)</w:t>
      </w:r>
      <w:r w:rsidR="009730F0">
        <w:rPr>
          <w:rFonts w:asciiTheme="majorHAnsi" w:hAnsiTheme="majorHAnsi"/>
        </w:rPr>
        <w:t xml:space="preserve"> – three thicknesses of agar are available: 1 cm, 2 cm, and 3 cm</w:t>
      </w:r>
    </w:p>
    <w:p w14:paraId="390B1E2A" w14:textId="77777777" w:rsidR="00D11676" w:rsidRDefault="00D11676" w:rsidP="00D11676">
      <w:pPr>
        <w:pStyle w:val="ListParagraph"/>
        <w:numPr>
          <w:ilvl w:val="0"/>
          <w:numId w:val="6"/>
        </w:numPr>
        <w:rPr>
          <w:rFonts w:asciiTheme="majorHAnsi" w:hAnsiTheme="majorHAnsi"/>
        </w:rPr>
      </w:pPr>
      <w:r>
        <w:rPr>
          <w:rFonts w:asciiTheme="majorHAnsi" w:hAnsiTheme="majorHAnsi"/>
        </w:rPr>
        <w:t>Vinegar solution</w:t>
      </w:r>
    </w:p>
    <w:p w14:paraId="7A90FCA2" w14:textId="77777777" w:rsidR="00D11676" w:rsidRDefault="00D11676" w:rsidP="00D11676">
      <w:pPr>
        <w:pStyle w:val="ListParagraph"/>
        <w:numPr>
          <w:ilvl w:val="0"/>
          <w:numId w:val="6"/>
        </w:numPr>
        <w:rPr>
          <w:rFonts w:asciiTheme="majorHAnsi" w:hAnsiTheme="majorHAnsi"/>
        </w:rPr>
      </w:pPr>
      <w:r>
        <w:rPr>
          <w:rFonts w:asciiTheme="majorHAnsi" w:hAnsiTheme="majorHAnsi"/>
        </w:rPr>
        <w:t>Tap water</w:t>
      </w:r>
    </w:p>
    <w:p w14:paraId="2738C8B7" w14:textId="77777777" w:rsidR="00D11676" w:rsidRDefault="00D11676" w:rsidP="00D11676">
      <w:pPr>
        <w:pStyle w:val="ListParagraph"/>
        <w:numPr>
          <w:ilvl w:val="0"/>
          <w:numId w:val="6"/>
        </w:numPr>
        <w:rPr>
          <w:rFonts w:asciiTheme="majorHAnsi" w:hAnsiTheme="majorHAnsi"/>
        </w:rPr>
      </w:pPr>
      <w:r>
        <w:rPr>
          <w:rFonts w:asciiTheme="majorHAnsi" w:hAnsiTheme="majorHAnsi"/>
        </w:rPr>
        <w:t xml:space="preserve">Knives </w:t>
      </w:r>
    </w:p>
    <w:p w14:paraId="4878E3AE" w14:textId="77777777" w:rsidR="00D11676" w:rsidRDefault="00D11676" w:rsidP="00D11676">
      <w:pPr>
        <w:pStyle w:val="ListParagraph"/>
        <w:numPr>
          <w:ilvl w:val="0"/>
          <w:numId w:val="6"/>
        </w:numPr>
        <w:rPr>
          <w:rFonts w:asciiTheme="majorHAnsi" w:hAnsiTheme="majorHAnsi"/>
        </w:rPr>
      </w:pPr>
      <w:r>
        <w:rPr>
          <w:rFonts w:asciiTheme="majorHAnsi" w:hAnsiTheme="majorHAnsi"/>
        </w:rPr>
        <w:t>Spoons</w:t>
      </w:r>
    </w:p>
    <w:p w14:paraId="60C363D3" w14:textId="77777777" w:rsidR="00D11676" w:rsidRDefault="00D11676" w:rsidP="00D11676">
      <w:pPr>
        <w:pStyle w:val="ListParagraph"/>
        <w:numPr>
          <w:ilvl w:val="0"/>
          <w:numId w:val="6"/>
        </w:numPr>
        <w:rPr>
          <w:rFonts w:asciiTheme="majorHAnsi" w:hAnsiTheme="majorHAnsi"/>
        </w:rPr>
      </w:pPr>
      <w:r>
        <w:rPr>
          <w:rFonts w:asciiTheme="majorHAnsi" w:hAnsiTheme="majorHAnsi"/>
        </w:rPr>
        <w:lastRenderedPageBreak/>
        <w:t>Plastic cups</w:t>
      </w:r>
    </w:p>
    <w:p w14:paraId="42D978C8" w14:textId="77777777" w:rsidR="009730F0" w:rsidRDefault="009730F0" w:rsidP="00D11676">
      <w:pPr>
        <w:pStyle w:val="ListParagraph"/>
        <w:numPr>
          <w:ilvl w:val="0"/>
          <w:numId w:val="6"/>
        </w:numPr>
        <w:rPr>
          <w:rFonts w:asciiTheme="majorHAnsi" w:hAnsiTheme="majorHAnsi"/>
        </w:rPr>
      </w:pPr>
      <w:r>
        <w:rPr>
          <w:rFonts w:asciiTheme="majorHAnsi" w:hAnsiTheme="majorHAnsi"/>
        </w:rPr>
        <w:t>Small plastic boxes with lids</w:t>
      </w:r>
    </w:p>
    <w:p w14:paraId="2BFB7669" w14:textId="77777777" w:rsidR="00D11676" w:rsidRDefault="00D11676" w:rsidP="00D11676">
      <w:pPr>
        <w:pStyle w:val="ListParagraph"/>
        <w:numPr>
          <w:ilvl w:val="0"/>
          <w:numId w:val="6"/>
        </w:numPr>
        <w:rPr>
          <w:rFonts w:asciiTheme="majorHAnsi" w:hAnsiTheme="majorHAnsi"/>
        </w:rPr>
      </w:pPr>
      <w:r>
        <w:rPr>
          <w:rFonts w:asciiTheme="majorHAnsi" w:hAnsiTheme="majorHAnsi"/>
        </w:rPr>
        <w:t>Rulers</w:t>
      </w:r>
    </w:p>
    <w:p w14:paraId="68FA673E" w14:textId="77777777" w:rsidR="00D11676" w:rsidRDefault="00D11676" w:rsidP="00D11676">
      <w:pPr>
        <w:pStyle w:val="ListParagraph"/>
        <w:numPr>
          <w:ilvl w:val="0"/>
          <w:numId w:val="6"/>
        </w:numPr>
        <w:rPr>
          <w:rFonts w:asciiTheme="majorHAnsi" w:hAnsiTheme="majorHAnsi"/>
        </w:rPr>
      </w:pPr>
      <w:r>
        <w:rPr>
          <w:rFonts w:asciiTheme="majorHAnsi" w:hAnsiTheme="majorHAnsi"/>
        </w:rPr>
        <w:t>Weight scales</w:t>
      </w:r>
    </w:p>
    <w:p w14:paraId="6957B234" w14:textId="77777777" w:rsidR="00D11676" w:rsidRDefault="00D11676" w:rsidP="00D11676">
      <w:pPr>
        <w:pStyle w:val="ListParagraph"/>
        <w:numPr>
          <w:ilvl w:val="0"/>
          <w:numId w:val="6"/>
        </w:numPr>
        <w:rPr>
          <w:rFonts w:asciiTheme="majorHAnsi" w:hAnsiTheme="majorHAnsi"/>
        </w:rPr>
      </w:pPr>
      <w:r>
        <w:rPr>
          <w:rFonts w:asciiTheme="majorHAnsi" w:hAnsiTheme="majorHAnsi"/>
        </w:rPr>
        <w:t>Scissors</w:t>
      </w:r>
    </w:p>
    <w:p w14:paraId="645C5852" w14:textId="77777777" w:rsidR="00D11676" w:rsidRDefault="00D11676" w:rsidP="00D11676">
      <w:pPr>
        <w:pStyle w:val="ListParagraph"/>
        <w:numPr>
          <w:ilvl w:val="0"/>
          <w:numId w:val="6"/>
        </w:numPr>
        <w:rPr>
          <w:rFonts w:asciiTheme="majorHAnsi" w:hAnsiTheme="majorHAnsi"/>
        </w:rPr>
      </w:pPr>
      <w:r>
        <w:rPr>
          <w:rFonts w:asciiTheme="majorHAnsi" w:hAnsiTheme="majorHAnsi"/>
        </w:rPr>
        <w:t>Post-it Notes</w:t>
      </w:r>
    </w:p>
    <w:p w14:paraId="45B51D0D" w14:textId="77777777" w:rsidR="00D11676" w:rsidRDefault="00D11676" w:rsidP="00D11676">
      <w:pPr>
        <w:pStyle w:val="ListParagraph"/>
        <w:numPr>
          <w:ilvl w:val="0"/>
          <w:numId w:val="6"/>
        </w:numPr>
        <w:rPr>
          <w:rFonts w:asciiTheme="majorHAnsi" w:hAnsiTheme="majorHAnsi"/>
        </w:rPr>
      </w:pPr>
      <w:r>
        <w:rPr>
          <w:rFonts w:asciiTheme="majorHAnsi" w:hAnsiTheme="majorHAnsi"/>
        </w:rPr>
        <w:t>Hole punchers</w:t>
      </w:r>
    </w:p>
    <w:p w14:paraId="50285EB4" w14:textId="77777777" w:rsidR="00D11676" w:rsidRDefault="009E1E2C" w:rsidP="00D11676">
      <w:pPr>
        <w:pStyle w:val="ListParagraph"/>
        <w:numPr>
          <w:ilvl w:val="0"/>
          <w:numId w:val="6"/>
        </w:numPr>
        <w:rPr>
          <w:rFonts w:asciiTheme="majorHAnsi" w:hAnsiTheme="majorHAnsi"/>
        </w:rPr>
      </w:pPr>
      <w:r>
        <w:rPr>
          <w:rFonts w:asciiTheme="majorHAnsi" w:hAnsiTheme="majorHAnsi"/>
        </w:rPr>
        <w:t>White p</w:t>
      </w:r>
      <w:r w:rsidR="00D11676">
        <w:rPr>
          <w:rFonts w:asciiTheme="majorHAnsi" w:hAnsiTheme="majorHAnsi"/>
        </w:rPr>
        <w:t>aper</w:t>
      </w:r>
    </w:p>
    <w:p w14:paraId="37C5F735" w14:textId="77777777" w:rsidR="00D11676" w:rsidRDefault="00D11676" w:rsidP="00D11676">
      <w:pPr>
        <w:rPr>
          <w:rFonts w:asciiTheme="majorHAnsi" w:hAnsiTheme="majorHAnsi"/>
        </w:rPr>
        <w:sectPr w:rsidR="00D11676" w:rsidSect="00D11676">
          <w:type w:val="continuous"/>
          <w:pgSz w:w="12240" w:h="15840"/>
          <w:pgMar w:top="720" w:right="720" w:bottom="720" w:left="720" w:header="720" w:footer="720" w:gutter="0"/>
          <w:cols w:num="2" w:space="720"/>
          <w:docGrid w:linePitch="360"/>
        </w:sectPr>
      </w:pPr>
    </w:p>
    <w:p w14:paraId="40A98199" w14:textId="77777777" w:rsidR="00D11676" w:rsidRDefault="00D11676" w:rsidP="00D11676">
      <w:pPr>
        <w:rPr>
          <w:rFonts w:asciiTheme="majorHAnsi" w:hAnsiTheme="majorHAnsi"/>
        </w:rPr>
      </w:pPr>
    </w:p>
    <w:p w14:paraId="41DDA026" w14:textId="77777777" w:rsidR="00D11676" w:rsidRPr="009730F0" w:rsidRDefault="009730F0" w:rsidP="00D11676">
      <w:pPr>
        <w:rPr>
          <w:rFonts w:asciiTheme="majorHAnsi" w:hAnsiTheme="majorHAnsi"/>
          <w:b/>
        </w:rPr>
      </w:pPr>
      <w:r w:rsidRPr="009730F0">
        <w:rPr>
          <w:rFonts w:asciiTheme="majorHAnsi" w:hAnsiTheme="majorHAnsi"/>
          <w:b/>
        </w:rPr>
        <w:t>Procedures</w:t>
      </w:r>
    </w:p>
    <w:p w14:paraId="6E55BC46" w14:textId="77777777" w:rsidR="001F00F2" w:rsidRDefault="009730F0" w:rsidP="009730F0">
      <w:pPr>
        <w:pStyle w:val="ListParagraph"/>
        <w:numPr>
          <w:ilvl w:val="0"/>
          <w:numId w:val="7"/>
        </w:numPr>
        <w:rPr>
          <w:rFonts w:asciiTheme="majorHAnsi" w:hAnsiTheme="majorHAnsi"/>
        </w:rPr>
      </w:pPr>
      <w:r>
        <w:rPr>
          <w:rFonts w:asciiTheme="majorHAnsi" w:hAnsiTheme="majorHAnsi"/>
        </w:rPr>
        <w:t xml:space="preserve">Cut the gelatin to obtain </w:t>
      </w:r>
      <w:r w:rsidR="001F00F2">
        <w:rPr>
          <w:rFonts w:asciiTheme="majorHAnsi" w:hAnsiTheme="majorHAnsi"/>
        </w:rPr>
        <w:t>four</w:t>
      </w:r>
      <w:r>
        <w:rPr>
          <w:rFonts w:asciiTheme="majorHAnsi" w:hAnsiTheme="majorHAnsi"/>
        </w:rPr>
        <w:t xml:space="preserve"> cubes</w:t>
      </w:r>
      <w:r w:rsidR="001F00F2">
        <w:rPr>
          <w:rFonts w:asciiTheme="majorHAnsi" w:hAnsiTheme="majorHAnsi"/>
        </w:rPr>
        <w:t xml:space="preserve"> of each of three sizes of agar</w:t>
      </w:r>
      <w:r w:rsidR="009E1E2C">
        <w:rPr>
          <w:rFonts w:asciiTheme="majorHAnsi" w:hAnsiTheme="majorHAnsi"/>
        </w:rPr>
        <w:t xml:space="preserve"> (12 cubes total) of the following sizes: 1 cm</w:t>
      </w:r>
      <w:r w:rsidR="009E1E2C" w:rsidRPr="009E1E2C">
        <w:rPr>
          <w:rFonts w:asciiTheme="majorHAnsi" w:hAnsiTheme="majorHAnsi"/>
          <w:vertAlign w:val="superscript"/>
        </w:rPr>
        <w:t>3</w:t>
      </w:r>
      <w:r w:rsidR="009E1E2C">
        <w:rPr>
          <w:rFonts w:asciiTheme="majorHAnsi" w:hAnsiTheme="majorHAnsi"/>
        </w:rPr>
        <w:t>, 2 cm</w:t>
      </w:r>
      <w:r w:rsidR="009E1E2C" w:rsidRPr="009E1E2C">
        <w:rPr>
          <w:rFonts w:asciiTheme="majorHAnsi" w:hAnsiTheme="majorHAnsi"/>
          <w:vertAlign w:val="superscript"/>
        </w:rPr>
        <w:t>3</w:t>
      </w:r>
      <w:r w:rsidR="009E1E2C">
        <w:rPr>
          <w:rFonts w:asciiTheme="majorHAnsi" w:hAnsiTheme="majorHAnsi"/>
        </w:rPr>
        <w:t>, and 3 cm</w:t>
      </w:r>
      <w:r w:rsidR="009E1E2C" w:rsidRPr="009E1E2C">
        <w:rPr>
          <w:rFonts w:asciiTheme="majorHAnsi" w:hAnsiTheme="majorHAnsi"/>
          <w:vertAlign w:val="superscript"/>
        </w:rPr>
        <w:t>3</w:t>
      </w:r>
      <w:r w:rsidR="009E1E2C">
        <w:rPr>
          <w:rFonts w:asciiTheme="majorHAnsi" w:hAnsiTheme="majorHAnsi"/>
        </w:rPr>
        <w:t xml:space="preserve">.  </w:t>
      </w:r>
    </w:p>
    <w:p w14:paraId="6A24CDE7" w14:textId="77777777" w:rsidR="009730F0" w:rsidRDefault="001F00F2" w:rsidP="009730F0">
      <w:pPr>
        <w:pStyle w:val="ListParagraph"/>
        <w:numPr>
          <w:ilvl w:val="0"/>
          <w:numId w:val="7"/>
        </w:numPr>
        <w:rPr>
          <w:rFonts w:asciiTheme="majorHAnsi" w:hAnsiTheme="majorHAnsi"/>
        </w:rPr>
      </w:pPr>
      <w:r>
        <w:rPr>
          <w:rFonts w:asciiTheme="majorHAnsi" w:hAnsiTheme="majorHAnsi"/>
        </w:rPr>
        <w:t xml:space="preserve">Place three </w:t>
      </w:r>
      <w:r w:rsidR="009E1E2C">
        <w:rPr>
          <w:rFonts w:asciiTheme="majorHAnsi" w:hAnsiTheme="majorHAnsi"/>
        </w:rPr>
        <w:t>of each size cube</w:t>
      </w:r>
      <w:r>
        <w:rPr>
          <w:rFonts w:asciiTheme="majorHAnsi" w:hAnsiTheme="majorHAnsi"/>
        </w:rPr>
        <w:t xml:space="preserve"> in</w:t>
      </w:r>
      <w:r w:rsidR="009E1E2C">
        <w:rPr>
          <w:rFonts w:asciiTheme="majorHAnsi" w:hAnsiTheme="majorHAnsi"/>
        </w:rPr>
        <w:t>to</w:t>
      </w:r>
      <w:r>
        <w:rPr>
          <w:rFonts w:asciiTheme="majorHAnsi" w:hAnsiTheme="majorHAnsi"/>
        </w:rPr>
        <w:t xml:space="preserve"> a container and cover the cubes with an acidic solution.  </w:t>
      </w:r>
      <w:r w:rsidR="009E1E2C" w:rsidRPr="009E1E2C">
        <w:rPr>
          <w:rFonts w:asciiTheme="majorHAnsi" w:hAnsiTheme="majorHAnsi"/>
          <w:i/>
        </w:rPr>
        <w:t xml:space="preserve">Why are you using an acidic solution?  What is in the solution?  </w:t>
      </w:r>
      <w:r>
        <w:rPr>
          <w:rFonts w:asciiTheme="majorHAnsi" w:hAnsiTheme="majorHAnsi"/>
        </w:rPr>
        <w:t>Cover the box after adding the solution.</w:t>
      </w:r>
    </w:p>
    <w:p w14:paraId="20FBF627" w14:textId="77777777" w:rsidR="001F00F2" w:rsidRDefault="009E1E2C" w:rsidP="009730F0">
      <w:pPr>
        <w:pStyle w:val="ListParagraph"/>
        <w:numPr>
          <w:ilvl w:val="0"/>
          <w:numId w:val="7"/>
        </w:numPr>
        <w:rPr>
          <w:rFonts w:asciiTheme="majorHAnsi" w:hAnsiTheme="majorHAnsi"/>
        </w:rPr>
      </w:pPr>
      <w:r>
        <w:rPr>
          <w:rFonts w:asciiTheme="majorHAnsi" w:hAnsiTheme="majorHAnsi"/>
        </w:rPr>
        <w:t xml:space="preserve">Leave one block of each size outside of the acidic solution.  </w:t>
      </w:r>
      <w:r w:rsidRPr="009E1E2C">
        <w:rPr>
          <w:rFonts w:asciiTheme="majorHAnsi" w:hAnsiTheme="majorHAnsi"/>
          <w:i/>
        </w:rPr>
        <w:t>What is the purpose of this step?</w:t>
      </w:r>
      <w:r>
        <w:rPr>
          <w:rFonts w:asciiTheme="majorHAnsi" w:hAnsiTheme="majorHAnsi"/>
        </w:rPr>
        <w:t xml:space="preserve">  </w:t>
      </w:r>
    </w:p>
    <w:p w14:paraId="7D1F0AD5" w14:textId="77777777" w:rsidR="001F00F2" w:rsidRDefault="001F00F2" w:rsidP="009730F0">
      <w:pPr>
        <w:pStyle w:val="ListParagraph"/>
        <w:numPr>
          <w:ilvl w:val="0"/>
          <w:numId w:val="7"/>
        </w:numPr>
        <w:rPr>
          <w:rFonts w:asciiTheme="majorHAnsi" w:hAnsiTheme="majorHAnsi"/>
        </w:rPr>
      </w:pPr>
      <w:r>
        <w:rPr>
          <w:rFonts w:asciiTheme="majorHAnsi" w:hAnsiTheme="majorHAnsi"/>
        </w:rPr>
        <w:t>At three different time intervals (e.g. 5 min., 15 min., 30 min.), remove</w:t>
      </w:r>
      <w:r w:rsidR="009E1E2C">
        <w:rPr>
          <w:rFonts w:asciiTheme="majorHAnsi" w:hAnsiTheme="majorHAnsi"/>
        </w:rPr>
        <w:t xml:space="preserve"> one cube of each size from the acid (use a spoon).  Dip briefly in water.  Place on white paper, and cut the cube in half.  </w:t>
      </w:r>
    </w:p>
    <w:p w14:paraId="6A2FE031" w14:textId="77777777" w:rsidR="00BF31CB" w:rsidRDefault="00BF31CB" w:rsidP="00BF31CB">
      <w:pPr>
        <w:pStyle w:val="ListParagraph"/>
        <w:rPr>
          <w:rFonts w:asciiTheme="majorHAnsi" w:hAnsiTheme="majorHAnsi"/>
        </w:rPr>
      </w:pPr>
    </w:p>
    <w:p w14:paraId="49B8AC17" w14:textId="77777777" w:rsidR="00BF31CB" w:rsidRDefault="00BF31CB" w:rsidP="00BF31CB">
      <w:pPr>
        <w:pStyle w:val="ListParagraph"/>
        <w:rPr>
          <w:rFonts w:asciiTheme="majorHAnsi" w:hAnsiTheme="majorHAnsi"/>
        </w:rPr>
      </w:pPr>
      <w:bookmarkStart w:id="0" w:name="_GoBack"/>
      <w:bookmarkEnd w:id="0"/>
    </w:p>
    <w:p w14:paraId="2AEF9753" w14:textId="77777777" w:rsidR="009E1E2C" w:rsidRDefault="009E1E2C" w:rsidP="009730F0">
      <w:pPr>
        <w:pStyle w:val="ListParagraph"/>
        <w:numPr>
          <w:ilvl w:val="0"/>
          <w:numId w:val="7"/>
        </w:numPr>
        <w:rPr>
          <w:rFonts w:asciiTheme="majorHAnsi" w:hAnsiTheme="majorHAnsi"/>
        </w:rPr>
      </w:pPr>
      <w:r>
        <w:rPr>
          <w:rFonts w:asciiTheme="majorHAnsi" w:hAnsiTheme="majorHAnsi"/>
        </w:rPr>
        <w:t>Observe any color changes.  How has the color changed?  What do you think caused the color change?</w:t>
      </w:r>
    </w:p>
    <w:p w14:paraId="448D0E10" w14:textId="207E31D4" w:rsidR="009E1E2C" w:rsidRDefault="009E1E2C" w:rsidP="009730F0">
      <w:pPr>
        <w:pStyle w:val="ListParagraph"/>
        <w:numPr>
          <w:ilvl w:val="0"/>
          <w:numId w:val="7"/>
        </w:numPr>
        <w:rPr>
          <w:rFonts w:asciiTheme="majorHAnsi" w:hAnsiTheme="majorHAnsi"/>
        </w:rPr>
      </w:pPr>
      <w:r>
        <w:rPr>
          <w:rFonts w:asciiTheme="majorHAnsi" w:hAnsiTheme="majorHAnsi"/>
        </w:rPr>
        <w:t>Measure the distance the color change has penetrated from the out</w:t>
      </w:r>
      <w:r w:rsidR="00B85E42">
        <w:rPr>
          <w:rFonts w:asciiTheme="majorHAnsi" w:hAnsiTheme="majorHAnsi"/>
        </w:rPr>
        <w:t xml:space="preserve">side surface of the cube toward </w:t>
      </w:r>
      <w:r>
        <w:rPr>
          <w:rFonts w:asciiTheme="majorHAnsi" w:hAnsiTheme="majorHAnsi"/>
        </w:rPr>
        <w:t>the inside of the cube.   Which substance has penetrated (</w:t>
      </w:r>
      <w:r w:rsidRPr="009E1E2C">
        <w:rPr>
          <w:rFonts w:asciiTheme="majorHAnsi" w:hAnsiTheme="majorHAnsi"/>
          <w:b/>
        </w:rPr>
        <w:t>diffused into</w:t>
      </w:r>
      <w:r>
        <w:rPr>
          <w:rFonts w:asciiTheme="majorHAnsi" w:hAnsiTheme="majorHAnsi"/>
        </w:rPr>
        <w:t xml:space="preserve">) the cube?  </w:t>
      </w:r>
    </w:p>
    <w:p w14:paraId="72615D84" w14:textId="77777777" w:rsidR="00D11676" w:rsidRDefault="009E1E2C" w:rsidP="00D11676">
      <w:pPr>
        <w:pStyle w:val="ListParagraph"/>
        <w:numPr>
          <w:ilvl w:val="0"/>
          <w:numId w:val="7"/>
        </w:numPr>
        <w:rPr>
          <w:rFonts w:asciiTheme="majorHAnsi" w:hAnsiTheme="majorHAnsi"/>
        </w:rPr>
      </w:pPr>
      <w:r w:rsidRPr="009E1E2C">
        <w:rPr>
          <w:rFonts w:asciiTheme="majorHAnsi" w:hAnsiTheme="majorHAnsi"/>
        </w:rPr>
        <w:t xml:space="preserve">Based on your measurements, how could you calculate the rate of color change – or </w:t>
      </w:r>
      <w:r>
        <w:rPr>
          <w:rFonts w:asciiTheme="majorHAnsi" w:hAnsiTheme="majorHAnsi"/>
        </w:rPr>
        <w:t xml:space="preserve">diffusion rate of the substance?  Record your data and final observations.  </w:t>
      </w:r>
    </w:p>
    <w:p w14:paraId="69AD57CC" w14:textId="70C94DAA" w:rsidR="00C64D65" w:rsidRDefault="00C64D65" w:rsidP="00D11676">
      <w:pPr>
        <w:pStyle w:val="ListParagraph"/>
        <w:numPr>
          <w:ilvl w:val="0"/>
          <w:numId w:val="7"/>
        </w:numPr>
        <w:rPr>
          <w:rFonts w:asciiTheme="majorHAnsi" w:hAnsiTheme="majorHAnsi"/>
        </w:rPr>
      </w:pPr>
      <w:r>
        <w:rPr>
          <w:rFonts w:asciiTheme="majorHAnsi" w:hAnsiTheme="majorHAnsi"/>
        </w:rPr>
        <w:t xml:space="preserve">If these cubes represented actual cells, which ones do you predict would be more likely to survive and which ones would be more likely to die?  Explain your prediction.   </w:t>
      </w:r>
    </w:p>
    <w:p w14:paraId="1C4D8BC3" w14:textId="77777777" w:rsidR="001E0F61" w:rsidRDefault="001E0F61" w:rsidP="001E0F61">
      <w:pPr>
        <w:rPr>
          <w:rFonts w:asciiTheme="majorHAnsi" w:hAnsiTheme="majorHAnsi"/>
        </w:rPr>
      </w:pPr>
    </w:p>
    <w:p w14:paraId="65F78696" w14:textId="77777777" w:rsidR="001E0F61" w:rsidRPr="001E0F61" w:rsidRDefault="001E0F61" w:rsidP="001E0F61">
      <w:pPr>
        <w:rPr>
          <w:rFonts w:asciiTheme="majorHAnsi" w:hAnsiTheme="majorHAnsi"/>
          <w:b/>
        </w:rPr>
      </w:pPr>
      <w:r w:rsidRPr="001E0F61">
        <w:rPr>
          <w:rFonts w:asciiTheme="majorHAnsi" w:hAnsiTheme="majorHAnsi"/>
          <w:b/>
        </w:rPr>
        <w:t>Exploration</w:t>
      </w:r>
      <w:r>
        <w:rPr>
          <w:rFonts w:asciiTheme="majorHAnsi" w:hAnsiTheme="majorHAnsi"/>
          <w:b/>
        </w:rPr>
        <w:t>:</w:t>
      </w:r>
      <w:r w:rsidRPr="001E0F61">
        <w:rPr>
          <w:rFonts w:asciiTheme="majorHAnsi" w:hAnsiTheme="majorHAnsi"/>
          <w:b/>
        </w:rPr>
        <w:t xml:space="preserve"> Part II</w:t>
      </w:r>
    </w:p>
    <w:p w14:paraId="63F32505" w14:textId="77777777" w:rsidR="001E0F61" w:rsidRDefault="001E0F61" w:rsidP="001E0F61">
      <w:pPr>
        <w:rPr>
          <w:rFonts w:asciiTheme="majorHAnsi" w:hAnsiTheme="majorHAnsi"/>
        </w:rPr>
      </w:pPr>
      <w:r>
        <w:rPr>
          <w:rFonts w:asciiTheme="majorHAnsi" w:hAnsiTheme="majorHAnsi"/>
        </w:rPr>
        <w:t>Choose Option A or Option B (described below) to continue your investigation.   Design a new data collection sheet for that option.  Complete the second option if time permits, using another data collection sheet.</w:t>
      </w:r>
    </w:p>
    <w:p w14:paraId="01E02CAD" w14:textId="77777777" w:rsidR="001E0F61" w:rsidRDefault="001E0F61" w:rsidP="001E0F61">
      <w:pPr>
        <w:rPr>
          <w:rFonts w:asciiTheme="majorHAnsi" w:hAnsiTheme="majorHAnsi"/>
        </w:rPr>
      </w:pPr>
    </w:p>
    <w:p w14:paraId="101EA5FE" w14:textId="77777777" w:rsidR="001E0F61" w:rsidRPr="003E02D7" w:rsidRDefault="001E0F61" w:rsidP="001E0F61">
      <w:pPr>
        <w:rPr>
          <w:rFonts w:asciiTheme="majorHAnsi" w:hAnsiTheme="majorHAnsi"/>
          <w:u w:val="single"/>
        </w:rPr>
      </w:pPr>
      <w:r w:rsidRPr="003E02D7">
        <w:rPr>
          <w:rFonts w:asciiTheme="majorHAnsi" w:hAnsiTheme="majorHAnsi"/>
          <w:u w:val="single"/>
        </w:rPr>
        <w:t>Option A</w:t>
      </w:r>
    </w:p>
    <w:p w14:paraId="02D2BD26" w14:textId="77777777" w:rsidR="003E02D7" w:rsidRDefault="003E02D7" w:rsidP="003E02D7">
      <w:pPr>
        <w:pStyle w:val="ListParagraph"/>
        <w:numPr>
          <w:ilvl w:val="0"/>
          <w:numId w:val="8"/>
        </w:numPr>
        <w:rPr>
          <w:rFonts w:asciiTheme="majorHAnsi" w:hAnsiTheme="majorHAnsi"/>
        </w:rPr>
      </w:pPr>
      <w:r>
        <w:rPr>
          <w:rFonts w:asciiTheme="majorHAnsi" w:hAnsiTheme="majorHAnsi"/>
        </w:rPr>
        <w:t>Predict what would happen if you tried the experiment again but changed the temperature of the acidic solution.</w:t>
      </w:r>
    </w:p>
    <w:p w14:paraId="69AF03F0" w14:textId="77777777" w:rsidR="003E02D7" w:rsidRDefault="003E02D7" w:rsidP="003E02D7">
      <w:pPr>
        <w:pStyle w:val="ListParagraph"/>
        <w:numPr>
          <w:ilvl w:val="0"/>
          <w:numId w:val="8"/>
        </w:numPr>
        <w:rPr>
          <w:rFonts w:asciiTheme="majorHAnsi" w:hAnsiTheme="majorHAnsi"/>
        </w:rPr>
      </w:pPr>
      <w:r>
        <w:rPr>
          <w:rFonts w:asciiTheme="majorHAnsi" w:hAnsiTheme="majorHAnsi"/>
        </w:rPr>
        <w:t>Test your prediction.  Record what you did, what you observed, and your calculations of diffusion rate.</w:t>
      </w:r>
    </w:p>
    <w:p w14:paraId="7A3703AD" w14:textId="77777777" w:rsidR="003E02D7" w:rsidRPr="001E0F61" w:rsidRDefault="003E02D7" w:rsidP="003E02D7">
      <w:pPr>
        <w:pStyle w:val="ListParagraph"/>
        <w:numPr>
          <w:ilvl w:val="0"/>
          <w:numId w:val="8"/>
        </w:numPr>
        <w:rPr>
          <w:rFonts w:asciiTheme="majorHAnsi" w:hAnsiTheme="majorHAnsi"/>
        </w:rPr>
      </w:pPr>
      <w:r>
        <w:rPr>
          <w:rFonts w:asciiTheme="majorHAnsi" w:hAnsiTheme="majorHAnsi"/>
        </w:rPr>
        <w:t xml:space="preserve">Repeat this experiment under a different temperature.    </w:t>
      </w:r>
    </w:p>
    <w:p w14:paraId="2B94ED80" w14:textId="77777777" w:rsidR="001E0F61" w:rsidRPr="003E02D7" w:rsidRDefault="001E0F61" w:rsidP="003E02D7">
      <w:pPr>
        <w:pStyle w:val="ListParagraph"/>
        <w:rPr>
          <w:rFonts w:asciiTheme="majorHAnsi" w:hAnsiTheme="majorHAnsi"/>
        </w:rPr>
      </w:pPr>
    </w:p>
    <w:p w14:paraId="0B67FF7A" w14:textId="77777777" w:rsidR="001E0F61" w:rsidRPr="003E02D7" w:rsidRDefault="001E0F61" w:rsidP="001E0F61">
      <w:pPr>
        <w:rPr>
          <w:rFonts w:asciiTheme="majorHAnsi" w:hAnsiTheme="majorHAnsi"/>
          <w:u w:val="single"/>
        </w:rPr>
      </w:pPr>
      <w:r w:rsidRPr="003E02D7">
        <w:rPr>
          <w:rFonts w:asciiTheme="majorHAnsi" w:hAnsiTheme="majorHAnsi"/>
          <w:u w:val="single"/>
        </w:rPr>
        <w:t>Option B</w:t>
      </w:r>
    </w:p>
    <w:p w14:paraId="2FC092BC" w14:textId="77777777" w:rsidR="003E02D7" w:rsidRPr="001E0F61" w:rsidRDefault="003E02D7" w:rsidP="003E02D7">
      <w:pPr>
        <w:pStyle w:val="ListParagraph"/>
        <w:numPr>
          <w:ilvl w:val="0"/>
          <w:numId w:val="8"/>
        </w:numPr>
        <w:rPr>
          <w:rFonts w:asciiTheme="majorHAnsi" w:hAnsiTheme="majorHAnsi"/>
        </w:rPr>
      </w:pPr>
      <w:r w:rsidRPr="001E0F61">
        <w:rPr>
          <w:rFonts w:asciiTheme="majorHAnsi" w:hAnsiTheme="majorHAnsi"/>
        </w:rPr>
        <w:t xml:space="preserve">Predict what would happen to diffusion rate if you repeated the experiment using a different shape (not a cube)?  </w:t>
      </w:r>
    </w:p>
    <w:p w14:paraId="09C9FE9B" w14:textId="77777777" w:rsidR="003E02D7" w:rsidRDefault="003E02D7" w:rsidP="003E02D7">
      <w:pPr>
        <w:pStyle w:val="ListParagraph"/>
        <w:numPr>
          <w:ilvl w:val="0"/>
          <w:numId w:val="8"/>
        </w:numPr>
        <w:rPr>
          <w:rFonts w:asciiTheme="majorHAnsi" w:hAnsiTheme="majorHAnsi"/>
        </w:rPr>
      </w:pPr>
      <w:r w:rsidRPr="001E0F61">
        <w:rPr>
          <w:rFonts w:asciiTheme="majorHAnsi" w:hAnsiTheme="majorHAnsi"/>
        </w:rPr>
        <w:t xml:space="preserve">Think about which factors you would need to control for in order to only test the effect of </w:t>
      </w:r>
      <w:r>
        <w:rPr>
          <w:rFonts w:asciiTheme="majorHAnsi" w:hAnsiTheme="majorHAnsi"/>
        </w:rPr>
        <w:t>shape.</w:t>
      </w:r>
    </w:p>
    <w:p w14:paraId="25393EA7" w14:textId="77777777" w:rsidR="003E02D7" w:rsidRDefault="003E02D7" w:rsidP="003E02D7">
      <w:pPr>
        <w:pStyle w:val="ListParagraph"/>
        <w:numPr>
          <w:ilvl w:val="0"/>
          <w:numId w:val="8"/>
        </w:numPr>
        <w:rPr>
          <w:rFonts w:asciiTheme="majorHAnsi" w:hAnsiTheme="majorHAnsi"/>
        </w:rPr>
      </w:pPr>
      <w:r>
        <w:rPr>
          <w:rFonts w:asciiTheme="majorHAnsi" w:hAnsiTheme="majorHAnsi"/>
        </w:rPr>
        <w:t>Test your prediction.  Record what you did, what you observed, and your calculations of diffusion rate.</w:t>
      </w:r>
    </w:p>
    <w:p w14:paraId="4B9FB6BC" w14:textId="77777777" w:rsidR="00C64D65" w:rsidRDefault="003E02D7" w:rsidP="003E02D7">
      <w:pPr>
        <w:pStyle w:val="ListParagraph"/>
        <w:numPr>
          <w:ilvl w:val="0"/>
          <w:numId w:val="8"/>
        </w:numPr>
        <w:rPr>
          <w:rFonts w:asciiTheme="majorHAnsi" w:hAnsiTheme="majorHAnsi"/>
        </w:rPr>
      </w:pPr>
      <w:r>
        <w:rPr>
          <w:rFonts w:asciiTheme="majorHAnsi" w:hAnsiTheme="majorHAnsi"/>
        </w:rPr>
        <w:t>Repeat this experiment using yet another different shape.</w:t>
      </w:r>
    </w:p>
    <w:p w14:paraId="202544F1" w14:textId="53CC56EB" w:rsidR="003E02D7" w:rsidRPr="001E0F61" w:rsidRDefault="00C64D65" w:rsidP="003E02D7">
      <w:pPr>
        <w:pStyle w:val="ListParagraph"/>
        <w:numPr>
          <w:ilvl w:val="0"/>
          <w:numId w:val="8"/>
        </w:numPr>
        <w:rPr>
          <w:rFonts w:asciiTheme="majorHAnsi" w:hAnsiTheme="majorHAnsi"/>
        </w:rPr>
      </w:pPr>
      <w:r>
        <w:rPr>
          <w:rFonts w:asciiTheme="majorHAnsi" w:hAnsiTheme="majorHAnsi"/>
        </w:rPr>
        <w:t xml:space="preserve">CHALLENGE:  Can you cut out a gel shape that results in a really fast rate of diffusion?  </w:t>
      </w:r>
      <w:r w:rsidR="003E02D7">
        <w:rPr>
          <w:rFonts w:asciiTheme="majorHAnsi" w:hAnsiTheme="majorHAnsi"/>
        </w:rPr>
        <w:t xml:space="preserve">  </w:t>
      </w:r>
    </w:p>
    <w:p w14:paraId="50D294D6" w14:textId="77777777" w:rsidR="001E0F61" w:rsidRDefault="001E0F61" w:rsidP="001E0F61">
      <w:pPr>
        <w:rPr>
          <w:rFonts w:asciiTheme="majorHAnsi" w:hAnsiTheme="majorHAnsi"/>
        </w:rPr>
      </w:pPr>
    </w:p>
    <w:p w14:paraId="39A4B3EE" w14:textId="77777777" w:rsidR="001E0F61" w:rsidRPr="001E0F61" w:rsidRDefault="001E0F61" w:rsidP="001E0F61">
      <w:pPr>
        <w:rPr>
          <w:rFonts w:asciiTheme="majorHAnsi" w:hAnsiTheme="majorHAnsi"/>
          <w:b/>
        </w:rPr>
      </w:pPr>
      <w:r w:rsidRPr="001E0F61">
        <w:rPr>
          <w:rFonts w:asciiTheme="majorHAnsi" w:hAnsiTheme="majorHAnsi"/>
          <w:b/>
        </w:rPr>
        <w:t>Summary</w:t>
      </w:r>
    </w:p>
    <w:p w14:paraId="7E97714C" w14:textId="244A61E4" w:rsidR="001E0F61" w:rsidRDefault="001E0F61" w:rsidP="001E0F61">
      <w:pPr>
        <w:ind w:left="270" w:hanging="270"/>
        <w:rPr>
          <w:rFonts w:asciiTheme="majorHAnsi" w:hAnsiTheme="majorHAnsi"/>
        </w:rPr>
      </w:pPr>
      <w:r>
        <w:rPr>
          <w:rFonts w:asciiTheme="majorHAnsi" w:hAnsiTheme="majorHAnsi"/>
        </w:rPr>
        <w:t xml:space="preserve">1.  Analyze and summarize the results of your experiments on </w:t>
      </w:r>
      <w:r w:rsidR="00B85E42">
        <w:rPr>
          <w:rFonts w:asciiTheme="majorHAnsi" w:hAnsiTheme="majorHAnsi"/>
        </w:rPr>
        <w:t>y</w:t>
      </w:r>
      <w:r>
        <w:rPr>
          <w:rFonts w:asciiTheme="majorHAnsi" w:hAnsiTheme="majorHAnsi"/>
        </w:rPr>
        <w:t>our data collection sheet.</w:t>
      </w:r>
    </w:p>
    <w:p w14:paraId="12E26786" w14:textId="77777777" w:rsidR="001E0F61" w:rsidRDefault="001E0F61" w:rsidP="001E0F61">
      <w:pPr>
        <w:ind w:left="270" w:hanging="270"/>
        <w:rPr>
          <w:rFonts w:asciiTheme="majorHAnsi" w:hAnsiTheme="majorHAnsi"/>
        </w:rPr>
      </w:pPr>
      <w:r>
        <w:rPr>
          <w:rFonts w:asciiTheme="majorHAnsi" w:hAnsiTheme="majorHAnsi"/>
        </w:rPr>
        <w:t xml:space="preserve">2.  Explain what you have observed and how your results may or may not support that the factors you varied had an effect on diffusion rate.   </w:t>
      </w:r>
    </w:p>
    <w:p w14:paraId="12AA3D59" w14:textId="77777777" w:rsidR="001E0F61" w:rsidRDefault="001E0F61" w:rsidP="001E0F61">
      <w:pPr>
        <w:ind w:left="270" w:hanging="270"/>
        <w:rPr>
          <w:rFonts w:asciiTheme="majorHAnsi" w:hAnsiTheme="majorHAnsi"/>
        </w:rPr>
      </w:pPr>
      <w:r>
        <w:rPr>
          <w:rFonts w:asciiTheme="majorHAnsi" w:hAnsiTheme="majorHAnsi"/>
        </w:rPr>
        <w:t>3.  List any questions you have on your data collection sheet.</w:t>
      </w:r>
    </w:p>
    <w:p w14:paraId="2800459E" w14:textId="77777777" w:rsidR="001E0F61" w:rsidRPr="003E02D7" w:rsidRDefault="001E0F61" w:rsidP="003E02D7">
      <w:pPr>
        <w:ind w:left="270" w:hanging="270"/>
        <w:rPr>
          <w:rFonts w:asciiTheme="majorHAnsi" w:hAnsiTheme="majorHAnsi"/>
        </w:rPr>
      </w:pPr>
      <w:r>
        <w:rPr>
          <w:rFonts w:asciiTheme="majorHAnsi" w:hAnsiTheme="majorHAnsi"/>
        </w:rPr>
        <w:t xml:space="preserve">4.  What other variables would you like to investigate?  </w:t>
      </w:r>
    </w:p>
    <w:sectPr w:rsidR="001E0F61" w:rsidRPr="003E02D7" w:rsidSect="00D1167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5DDCC" w14:textId="77777777" w:rsidR="00000000" w:rsidRDefault="00BF31CB">
      <w:r>
        <w:separator/>
      </w:r>
    </w:p>
  </w:endnote>
  <w:endnote w:type="continuationSeparator" w:id="0">
    <w:p w14:paraId="3C0D019A" w14:textId="77777777" w:rsidR="00000000" w:rsidRDefault="00BF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F948A" w14:textId="77777777" w:rsidR="001E0F61" w:rsidRDefault="001E0F61" w:rsidP="00D116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23C64" w14:textId="77777777" w:rsidR="001E0F61" w:rsidRDefault="001E0F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9FF1F" w14:textId="77777777" w:rsidR="001E0F61" w:rsidRPr="007C5639" w:rsidRDefault="001E0F61" w:rsidP="00D11676">
    <w:pPr>
      <w:pStyle w:val="Footer"/>
      <w:framePr w:wrap="around" w:vAnchor="text" w:hAnchor="margin" w:xAlign="center" w:y="1"/>
      <w:rPr>
        <w:rStyle w:val="PageNumber"/>
        <w:rFonts w:asciiTheme="majorHAnsi" w:hAnsiTheme="majorHAnsi"/>
        <w:sz w:val="18"/>
      </w:rPr>
    </w:pPr>
    <w:r w:rsidRPr="007C5639">
      <w:rPr>
        <w:rStyle w:val="PageNumber"/>
        <w:rFonts w:asciiTheme="majorHAnsi" w:hAnsiTheme="majorHAnsi"/>
        <w:sz w:val="18"/>
      </w:rPr>
      <w:fldChar w:fldCharType="begin"/>
    </w:r>
    <w:r w:rsidRPr="007C5639">
      <w:rPr>
        <w:rStyle w:val="PageNumber"/>
        <w:rFonts w:asciiTheme="majorHAnsi" w:hAnsiTheme="majorHAnsi"/>
        <w:sz w:val="18"/>
      </w:rPr>
      <w:instrText xml:space="preserve">PAGE  </w:instrText>
    </w:r>
    <w:r w:rsidRPr="007C5639">
      <w:rPr>
        <w:rStyle w:val="PageNumber"/>
        <w:rFonts w:asciiTheme="majorHAnsi" w:hAnsiTheme="majorHAnsi"/>
        <w:sz w:val="18"/>
      </w:rPr>
      <w:fldChar w:fldCharType="separate"/>
    </w:r>
    <w:r w:rsidR="00BF31CB">
      <w:rPr>
        <w:rStyle w:val="PageNumber"/>
        <w:rFonts w:asciiTheme="majorHAnsi" w:hAnsiTheme="majorHAnsi"/>
        <w:noProof/>
        <w:sz w:val="18"/>
      </w:rPr>
      <w:t>1</w:t>
    </w:r>
    <w:r w:rsidRPr="007C5639">
      <w:rPr>
        <w:rStyle w:val="PageNumber"/>
        <w:rFonts w:asciiTheme="majorHAnsi" w:hAnsiTheme="majorHAnsi"/>
        <w:sz w:val="18"/>
      </w:rPr>
      <w:fldChar w:fldCharType="end"/>
    </w:r>
  </w:p>
  <w:p w14:paraId="5BCD1549" w14:textId="77777777" w:rsidR="001E0F61" w:rsidRDefault="001E0F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66532" w14:textId="77777777" w:rsidR="00000000" w:rsidRDefault="00BF31CB">
      <w:r>
        <w:separator/>
      </w:r>
    </w:p>
  </w:footnote>
  <w:footnote w:type="continuationSeparator" w:id="0">
    <w:p w14:paraId="6A5127B7" w14:textId="77777777" w:rsidR="00000000" w:rsidRDefault="00BF31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B8069" w14:textId="77777777" w:rsidR="001E0F61" w:rsidRPr="007C5639" w:rsidRDefault="001E0F61">
    <w:pPr>
      <w:pStyle w:val="Header"/>
      <w:rPr>
        <w:rFonts w:asciiTheme="majorHAnsi" w:hAnsiTheme="majorHAnsi"/>
        <w:sz w:val="20"/>
      </w:rPr>
    </w:pPr>
    <w:r w:rsidRPr="007C5639">
      <w:rPr>
        <w:rFonts w:asciiTheme="majorHAnsi" w:hAnsiTheme="majorHAnsi"/>
        <w:sz w:val="20"/>
      </w:rPr>
      <w:t>IMSS Summer Institute 2012</w:t>
    </w:r>
    <w:r w:rsidRPr="007C5639">
      <w:rPr>
        <w:rFonts w:asciiTheme="majorHAnsi" w:hAnsiTheme="majorHAnsi"/>
        <w:sz w:val="20"/>
      </w:rPr>
      <w:tab/>
    </w:r>
    <w:r w:rsidRPr="007C5639">
      <w:rPr>
        <w:rFonts w:asciiTheme="majorHAnsi" w:hAnsiTheme="majorHAnsi"/>
        <w:sz w:val="20"/>
      </w:rPr>
      <w:tab/>
    </w:r>
    <w:r w:rsidRPr="007C5639">
      <w:rPr>
        <w:rFonts w:asciiTheme="majorHAnsi" w:hAnsiTheme="majorHAnsi"/>
        <w:sz w:val="20"/>
      </w:rPr>
      <w:tab/>
      <w:t>C. Inouye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51A4"/>
    <w:multiLevelType w:val="hybridMultilevel"/>
    <w:tmpl w:val="8666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86B72"/>
    <w:multiLevelType w:val="hybridMultilevel"/>
    <w:tmpl w:val="738C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F765F"/>
    <w:multiLevelType w:val="hybridMultilevel"/>
    <w:tmpl w:val="E944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11DF5"/>
    <w:multiLevelType w:val="hybridMultilevel"/>
    <w:tmpl w:val="02408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EF31E2"/>
    <w:multiLevelType w:val="hybridMultilevel"/>
    <w:tmpl w:val="EEB8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40434A"/>
    <w:multiLevelType w:val="hybridMultilevel"/>
    <w:tmpl w:val="5180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B01F1"/>
    <w:multiLevelType w:val="hybridMultilevel"/>
    <w:tmpl w:val="48067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732AE8"/>
    <w:multiLevelType w:val="hybridMultilevel"/>
    <w:tmpl w:val="762CF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9EF4789"/>
    <w:multiLevelType w:val="multilevel"/>
    <w:tmpl w:val="2CF4E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8"/>
  </w:num>
  <w:num w:numId="4">
    <w:abstractNumId w:val="1"/>
  </w:num>
  <w:num w:numId="5">
    <w:abstractNumId w:val="6"/>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76"/>
    <w:rsid w:val="001E0F61"/>
    <w:rsid w:val="001F00F2"/>
    <w:rsid w:val="003E02D7"/>
    <w:rsid w:val="004C2344"/>
    <w:rsid w:val="00504C4E"/>
    <w:rsid w:val="00590874"/>
    <w:rsid w:val="00606CFF"/>
    <w:rsid w:val="00827F85"/>
    <w:rsid w:val="009730F0"/>
    <w:rsid w:val="009D4421"/>
    <w:rsid w:val="009E1E2C"/>
    <w:rsid w:val="00B85E42"/>
    <w:rsid w:val="00BC0EBD"/>
    <w:rsid w:val="00BF31CB"/>
    <w:rsid w:val="00C64D65"/>
    <w:rsid w:val="00D1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0EFF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676"/>
    <w:pPr>
      <w:ind w:left="720"/>
      <w:contextualSpacing/>
    </w:pPr>
  </w:style>
  <w:style w:type="character" w:styleId="Hyperlink">
    <w:name w:val="Hyperlink"/>
    <w:basedOn w:val="DefaultParagraphFont"/>
    <w:uiPriority w:val="99"/>
    <w:unhideWhenUsed/>
    <w:rsid w:val="00D11676"/>
    <w:rPr>
      <w:color w:val="0000FF"/>
      <w:u w:val="single"/>
    </w:rPr>
  </w:style>
  <w:style w:type="table" w:styleId="TableGrid">
    <w:name w:val="Table Grid"/>
    <w:basedOn w:val="TableNormal"/>
    <w:uiPriority w:val="59"/>
    <w:rsid w:val="00D11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676"/>
    <w:pPr>
      <w:tabs>
        <w:tab w:val="center" w:pos="4320"/>
        <w:tab w:val="right" w:pos="8640"/>
      </w:tabs>
    </w:pPr>
  </w:style>
  <w:style w:type="character" w:customStyle="1" w:styleId="HeaderChar">
    <w:name w:val="Header Char"/>
    <w:basedOn w:val="DefaultParagraphFont"/>
    <w:link w:val="Header"/>
    <w:uiPriority w:val="99"/>
    <w:rsid w:val="00D11676"/>
  </w:style>
  <w:style w:type="paragraph" w:styleId="Footer">
    <w:name w:val="footer"/>
    <w:basedOn w:val="Normal"/>
    <w:link w:val="FooterChar"/>
    <w:uiPriority w:val="99"/>
    <w:unhideWhenUsed/>
    <w:rsid w:val="00D11676"/>
    <w:pPr>
      <w:tabs>
        <w:tab w:val="center" w:pos="4320"/>
        <w:tab w:val="right" w:pos="8640"/>
      </w:tabs>
    </w:pPr>
  </w:style>
  <w:style w:type="character" w:customStyle="1" w:styleId="FooterChar">
    <w:name w:val="Footer Char"/>
    <w:basedOn w:val="DefaultParagraphFont"/>
    <w:link w:val="Footer"/>
    <w:uiPriority w:val="99"/>
    <w:rsid w:val="00D11676"/>
  </w:style>
  <w:style w:type="character" w:styleId="PageNumber">
    <w:name w:val="page number"/>
    <w:basedOn w:val="DefaultParagraphFont"/>
    <w:uiPriority w:val="99"/>
    <w:semiHidden/>
    <w:unhideWhenUsed/>
    <w:rsid w:val="00D11676"/>
  </w:style>
  <w:style w:type="paragraph" w:styleId="BalloonText">
    <w:name w:val="Balloon Text"/>
    <w:basedOn w:val="Normal"/>
    <w:link w:val="BalloonTextChar"/>
    <w:uiPriority w:val="99"/>
    <w:semiHidden/>
    <w:unhideWhenUsed/>
    <w:rsid w:val="00D116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6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676"/>
    <w:pPr>
      <w:ind w:left="720"/>
      <w:contextualSpacing/>
    </w:pPr>
  </w:style>
  <w:style w:type="character" w:styleId="Hyperlink">
    <w:name w:val="Hyperlink"/>
    <w:basedOn w:val="DefaultParagraphFont"/>
    <w:uiPriority w:val="99"/>
    <w:unhideWhenUsed/>
    <w:rsid w:val="00D11676"/>
    <w:rPr>
      <w:color w:val="0000FF"/>
      <w:u w:val="single"/>
    </w:rPr>
  </w:style>
  <w:style w:type="table" w:styleId="TableGrid">
    <w:name w:val="Table Grid"/>
    <w:basedOn w:val="TableNormal"/>
    <w:uiPriority w:val="59"/>
    <w:rsid w:val="00D11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676"/>
    <w:pPr>
      <w:tabs>
        <w:tab w:val="center" w:pos="4320"/>
        <w:tab w:val="right" w:pos="8640"/>
      </w:tabs>
    </w:pPr>
  </w:style>
  <w:style w:type="character" w:customStyle="1" w:styleId="HeaderChar">
    <w:name w:val="Header Char"/>
    <w:basedOn w:val="DefaultParagraphFont"/>
    <w:link w:val="Header"/>
    <w:uiPriority w:val="99"/>
    <w:rsid w:val="00D11676"/>
  </w:style>
  <w:style w:type="paragraph" w:styleId="Footer">
    <w:name w:val="footer"/>
    <w:basedOn w:val="Normal"/>
    <w:link w:val="FooterChar"/>
    <w:uiPriority w:val="99"/>
    <w:unhideWhenUsed/>
    <w:rsid w:val="00D11676"/>
    <w:pPr>
      <w:tabs>
        <w:tab w:val="center" w:pos="4320"/>
        <w:tab w:val="right" w:pos="8640"/>
      </w:tabs>
    </w:pPr>
  </w:style>
  <w:style w:type="character" w:customStyle="1" w:styleId="FooterChar">
    <w:name w:val="Footer Char"/>
    <w:basedOn w:val="DefaultParagraphFont"/>
    <w:link w:val="Footer"/>
    <w:uiPriority w:val="99"/>
    <w:rsid w:val="00D11676"/>
  </w:style>
  <w:style w:type="character" w:styleId="PageNumber">
    <w:name w:val="page number"/>
    <w:basedOn w:val="DefaultParagraphFont"/>
    <w:uiPriority w:val="99"/>
    <w:semiHidden/>
    <w:unhideWhenUsed/>
    <w:rsid w:val="00D11676"/>
  </w:style>
  <w:style w:type="paragraph" w:styleId="BalloonText">
    <w:name w:val="Balloon Text"/>
    <w:basedOn w:val="Normal"/>
    <w:link w:val="BalloonTextChar"/>
    <w:uiPriority w:val="99"/>
    <w:semiHidden/>
    <w:unhideWhenUsed/>
    <w:rsid w:val="00D116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6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717</Words>
  <Characters>4090</Characters>
  <Application>Microsoft Macintosh Word</Application>
  <DocSecurity>0</DocSecurity>
  <Lines>34</Lines>
  <Paragraphs>9</Paragraphs>
  <ScaleCrop>false</ScaleCrop>
  <Company>CSU East Bay - Biology</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Inouye</dc:creator>
  <cp:keywords/>
  <dc:description/>
  <cp:lastModifiedBy>Caron Inouye</cp:lastModifiedBy>
  <cp:revision>7</cp:revision>
  <cp:lastPrinted>2012-07-20T09:39:00Z</cp:lastPrinted>
  <dcterms:created xsi:type="dcterms:W3CDTF">2012-07-20T08:03:00Z</dcterms:created>
  <dcterms:modified xsi:type="dcterms:W3CDTF">2012-07-20T09:40:00Z</dcterms:modified>
</cp:coreProperties>
</file>